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BE71" w14:textId="0652F210" w:rsidR="004F13FE" w:rsidRPr="00EF45F2" w:rsidRDefault="006F7468" w:rsidP="001472EF">
      <w:pPr>
        <w:widowControl/>
        <w:spacing w:beforeLines="200" w:before="720" w:afterLines="200" w:after="720" w:line="240" w:lineRule="exact"/>
        <w:jc w:val="center"/>
        <w:rPr>
          <w:rFonts w:ascii="標楷體" w:eastAsia="標楷體" w:hAnsi="標楷體"/>
          <w:b/>
          <w:bCs/>
          <w:kern w:val="0"/>
          <w:sz w:val="40"/>
          <w:szCs w:val="40"/>
        </w:rPr>
      </w:pPr>
      <w:r w:rsidRPr="00EF45F2">
        <w:rPr>
          <w:rFonts w:ascii="標楷體" w:eastAsia="標楷體" w:hAnsi="標楷體"/>
          <w:b/>
          <w:bCs/>
          <w:kern w:val="0"/>
          <w:sz w:val="40"/>
          <w:szCs w:val="40"/>
        </w:rPr>
        <w:t>國內</w:t>
      </w:r>
      <w:r w:rsidR="00C171D4">
        <w:rPr>
          <w:rFonts w:ascii="標楷體" w:eastAsia="標楷體" w:hAnsi="標楷體"/>
          <w:b/>
          <w:bCs/>
          <w:kern w:val="0"/>
          <w:sz w:val="40"/>
          <w:szCs w:val="40"/>
        </w:rPr>
        <w:t>美元</w:t>
      </w:r>
      <w:r w:rsidR="007618C8" w:rsidRPr="00EF45F2">
        <w:rPr>
          <w:rFonts w:ascii="標楷體" w:eastAsia="標楷體" w:hAnsi="標楷體"/>
          <w:b/>
          <w:bCs/>
          <w:kern w:val="0"/>
          <w:sz w:val="40"/>
          <w:szCs w:val="40"/>
        </w:rPr>
        <w:t>清算透支合約</w:t>
      </w:r>
      <w:r w:rsidR="002F43EA">
        <w:rPr>
          <w:rFonts w:ascii="標楷體" w:eastAsia="標楷體" w:hAnsi="標楷體" w:hint="eastAsia"/>
          <w:b/>
          <w:bCs/>
          <w:kern w:val="0"/>
          <w:sz w:val="40"/>
          <w:szCs w:val="40"/>
        </w:rPr>
        <w:t>書</w:t>
      </w:r>
    </w:p>
    <w:p w14:paraId="4BDFDFC0" w14:textId="19A99136" w:rsidR="007618C8" w:rsidRPr="00C64F25" w:rsidRDefault="002F43EA" w:rsidP="00EC46EC">
      <w:pPr>
        <w:pStyle w:val="2"/>
        <w:spacing w:beforeLines="50" w:before="180" w:afterLines="50" w:after="180" w:line="400" w:lineRule="exact"/>
        <w:ind w:left="0" w:firstLine="0"/>
        <w:rPr>
          <w:rFonts w:ascii="標楷體" w:eastAsia="標楷體" w:hAnsi="標楷體"/>
          <w:spacing w:val="0"/>
          <w:kern w:val="2"/>
          <w:szCs w:val="24"/>
        </w:rPr>
      </w:pPr>
      <w:bookmarkStart w:id="0" w:name="_Hlk203566100"/>
      <w:permStart w:id="202122485" w:edGrp="everyone"/>
      <w:r w:rsidRPr="00C64F25">
        <w:rPr>
          <w:rFonts w:ascii="標楷體" w:eastAsia="標楷體" w:hAnsi="標楷體" w:hint="eastAsia"/>
          <w:bCs/>
          <w:spacing w:val="0"/>
          <w:kern w:val="2"/>
        </w:rPr>
        <w:t>________________________________________________</w:t>
      </w:r>
      <w:permEnd w:id="202122485"/>
      <w:r w:rsidR="00C64F25" w:rsidRPr="00C64F25">
        <w:rPr>
          <w:rFonts w:ascii="標楷體" w:eastAsia="標楷體" w:hAnsi="標楷體" w:hint="eastAsia"/>
          <w:bCs/>
          <w:spacing w:val="0"/>
          <w:kern w:val="2"/>
        </w:rPr>
        <w:t>（</w:t>
      </w:r>
      <w:r w:rsidR="001472EF" w:rsidRPr="00C64F25">
        <w:rPr>
          <w:rFonts w:ascii="標楷體" w:eastAsia="標楷體" w:hAnsi="標楷體" w:hint="eastAsia"/>
          <w:bCs/>
          <w:spacing w:val="0"/>
          <w:kern w:val="2"/>
        </w:rPr>
        <w:t>以下簡稱「甲方」</w:t>
      </w:r>
      <w:r w:rsidR="00ED72C9">
        <w:rPr>
          <w:rFonts w:ascii="標楷體" w:eastAsia="標楷體" w:hAnsi="標楷體" w:hint="eastAsia"/>
          <w:bCs/>
          <w:spacing w:val="0"/>
          <w:kern w:val="2"/>
        </w:rPr>
        <w:t>）</w:t>
      </w:r>
      <w:r w:rsidR="001472EF" w:rsidRPr="00C64F25">
        <w:rPr>
          <w:rFonts w:ascii="標楷體" w:eastAsia="標楷體" w:hAnsi="標楷體" w:hint="eastAsia"/>
          <w:bCs/>
          <w:spacing w:val="0"/>
          <w:kern w:val="2"/>
        </w:rPr>
        <w:t>參加兆豐國際商業銀行股份有限公司</w:t>
      </w:r>
      <w:r w:rsidR="00C64F25" w:rsidRPr="00C64F25">
        <w:rPr>
          <w:rFonts w:ascii="標楷體" w:eastAsia="標楷體" w:hAnsi="標楷體" w:hint="eastAsia"/>
          <w:bCs/>
          <w:spacing w:val="0"/>
          <w:kern w:val="2"/>
        </w:rPr>
        <w:t>（</w:t>
      </w:r>
      <w:r w:rsidR="001472EF" w:rsidRPr="00C64F25">
        <w:rPr>
          <w:rFonts w:ascii="標楷體" w:eastAsia="標楷體" w:hAnsi="標楷體" w:hint="eastAsia"/>
          <w:bCs/>
          <w:spacing w:val="0"/>
          <w:kern w:val="2"/>
        </w:rPr>
        <w:t>以下簡稱「乙方」</w:t>
      </w:r>
      <w:r w:rsidR="00C64F25">
        <w:rPr>
          <w:rFonts w:ascii="標楷體" w:eastAsia="標楷體" w:hAnsi="標楷體" w:hint="eastAsia"/>
          <w:bCs/>
          <w:spacing w:val="0"/>
          <w:kern w:val="2"/>
        </w:rPr>
        <w:t>）</w:t>
      </w:r>
      <w:r w:rsidR="001472EF" w:rsidRPr="00C64F25">
        <w:rPr>
          <w:rFonts w:ascii="標楷體" w:eastAsia="標楷體" w:hAnsi="標楷體" w:hint="eastAsia"/>
          <w:bCs/>
          <w:spacing w:val="0"/>
          <w:kern w:val="2"/>
        </w:rPr>
        <w:t>擔任清算銀行之國內</w:t>
      </w:r>
      <w:r w:rsidR="00C171D4">
        <w:rPr>
          <w:rFonts w:ascii="標楷體" w:eastAsia="標楷體" w:hAnsi="標楷體" w:hint="eastAsia"/>
          <w:bCs/>
          <w:spacing w:val="0"/>
          <w:kern w:val="2"/>
        </w:rPr>
        <w:t>美元</w:t>
      </w:r>
      <w:r w:rsidR="001472EF" w:rsidRPr="00C64F25">
        <w:rPr>
          <w:rFonts w:ascii="標楷體" w:eastAsia="標楷體" w:hAnsi="標楷體" w:hint="eastAsia"/>
          <w:bCs/>
          <w:spacing w:val="0"/>
          <w:kern w:val="2"/>
        </w:rPr>
        <w:t>清算作</w:t>
      </w:r>
      <w:r w:rsidRPr="00C64F25">
        <w:rPr>
          <w:rFonts w:ascii="標楷體" w:eastAsia="標楷體" w:hAnsi="標楷體" w:hint="eastAsia"/>
          <w:bCs/>
          <w:spacing w:val="0"/>
          <w:kern w:val="2"/>
        </w:rPr>
        <w:t>業</w:t>
      </w:r>
      <w:r w:rsidR="00C64F25" w:rsidRPr="00C64F25">
        <w:rPr>
          <w:rFonts w:ascii="標楷體" w:eastAsia="標楷體" w:hAnsi="標楷體" w:hint="eastAsia"/>
          <w:bCs/>
          <w:spacing w:val="0"/>
          <w:kern w:val="2"/>
        </w:rPr>
        <w:t>（</w:t>
      </w:r>
      <w:r w:rsidR="001472EF" w:rsidRPr="00C64F25">
        <w:rPr>
          <w:rFonts w:ascii="標楷體" w:eastAsia="標楷體" w:hAnsi="標楷體" w:hint="eastAsia"/>
          <w:bCs/>
          <w:spacing w:val="0"/>
          <w:kern w:val="2"/>
        </w:rPr>
        <w:t>以下簡稱「清算作業」</w:t>
      </w:r>
      <w:r w:rsidR="00C64F25">
        <w:rPr>
          <w:rFonts w:ascii="標楷體" w:eastAsia="標楷體" w:hAnsi="標楷體" w:hint="eastAsia"/>
          <w:bCs/>
          <w:spacing w:val="0"/>
          <w:kern w:val="2"/>
        </w:rPr>
        <w:t>）</w:t>
      </w:r>
      <w:r w:rsidR="001472EF" w:rsidRPr="00C64F25">
        <w:rPr>
          <w:rFonts w:ascii="標楷體" w:eastAsia="標楷體" w:hAnsi="標楷體" w:hint="eastAsia"/>
          <w:bCs/>
          <w:spacing w:val="0"/>
          <w:kern w:val="2"/>
        </w:rPr>
        <w:t>，為利清算作業之即時總額清算機制運作順暢，雙方茲就</w:t>
      </w:r>
      <w:r w:rsidR="00C64F25" w:rsidRPr="00C64F25">
        <w:rPr>
          <w:rFonts w:ascii="標楷體" w:eastAsia="標楷體" w:hAnsi="標楷體" w:hint="eastAsia"/>
          <w:bCs/>
          <w:spacing w:val="0"/>
          <w:kern w:val="2"/>
        </w:rPr>
        <w:t>擔保</w:t>
      </w:r>
      <w:r w:rsidR="001472EF" w:rsidRPr="00C64F25">
        <w:rPr>
          <w:rFonts w:ascii="標楷體" w:eastAsia="標楷體" w:hAnsi="標楷體" w:hint="eastAsia"/>
          <w:bCs/>
          <w:spacing w:val="0"/>
          <w:kern w:val="2"/>
        </w:rPr>
        <w:t>透支額度</w:t>
      </w:r>
      <w:r w:rsidR="00C64F25" w:rsidRPr="00C64F25">
        <w:rPr>
          <w:rFonts w:ascii="標楷體" w:eastAsia="標楷體" w:hAnsi="標楷體" w:hint="eastAsia"/>
          <w:bCs/>
          <w:spacing w:val="0"/>
          <w:kern w:val="2"/>
        </w:rPr>
        <w:t>（以下簡稱「透支額度」）</w:t>
      </w:r>
      <w:r w:rsidR="001472EF" w:rsidRPr="00C64F25">
        <w:rPr>
          <w:rFonts w:ascii="標楷體" w:eastAsia="標楷體" w:hAnsi="標楷體" w:hint="eastAsia"/>
          <w:bCs/>
          <w:spacing w:val="0"/>
          <w:kern w:val="2"/>
        </w:rPr>
        <w:t>之使用方式</w:t>
      </w:r>
      <w:r w:rsidR="00270623" w:rsidRPr="00C64F25">
        <w:rPr>
          <w:rFonts w:ascii="標楷體" w:eastAsia="標楷體" w:hAnsi="標楷體" w:hint="eastAsia"/>
          <w:bCs/>
          <w:spacing w:val="0"/>
          <w:kern w:val="2"/>
        </w:rPr>
        <w:t>及相關權利義務</w:t>
      </w:r>
      <w:r w:rsidR="001472EF" w:rsidRPr="00C64F25">
        <w:rPr>
          <w:rFonts w:ascii="標楷體" w:eastAsia="標楷體" w:hAnsi="標楷體" w:hint="eastAsia"/>
          <w:bCs/>
          <w:spacing w:val="0"/>
          <w:kern w:val="2"/>
        </w:rPr>
        <w:t>約定如下：</w:t>
      </w:r>
    </w:p>
    <w:p w14:paraId="66979566" w14:textId="647DAA35" w:rsidR="007618C8" w:rsidRPr="00EF45F2" w:rsidRDefault="007618C8" w:rsidP="001472EF">
      <w:pPr>
        <w:pStyle w:val="2"/>
        <w:snapToGrid w:val="0"/>
        <w:spacing w:beforeLines="100" w:before="360" w:line="400" w:lineRule="exact"/>
        <w:ind w:left="425" w:hangingChars="177" w:hanging="425"/>
        <w:textDirection w:val="lrTb"/>
        <w:rPr>
          <w:rFonts w:ascii="標楷體" w:eastAsia="標楷體" w:hAnsi="標楷體"/>
          <w:b/>
          <w:spacing w:val="0"/>
          <w:kern w:val="24"/>
          <w:szCs w:val="24"/>
        </w:rPr>
      </w:pPr>
      <w:r w:rsidRPr="00EF45F2">
        <w:rPr>
          <w:rFonts w:ascii="標楷體" w:eastAsia="標楷體" w:hAnsi="標楷體"/>
          <w:b/>
          <w:spacing w:val="0"/>
          <w:kern w:val="24"/>
          <w:szCs w:val="24"/>
        </w:rPr>
        <w:t>第一條</w:t>
      </w:r>
      <w:r w:rsidR="00311CB9" w:rsidRPr="00EF45F2">
        <w:rPr>
          <w:rFonts w:ascii="標楷體" w:eastAsia="標楷體" w:hAnsi="標楷體" w:hint="eastAsia"/>
          <w:b/>
          <w:spacing w:val="0"/>
          <w:kern w:val="24"/>
          <w:szCs w:val="24"/>
        </w:rPr>
        <w:t xml:space="preserve"> </w:t>
      </w:r>
      <w:r w:rsidRPr="00EF45F2">
        <w:rPr>
          <w:rFonts w:ascii="標楷體" w:eastAsia="標楷體" w:hAnsi="標楷體"/>
          <w:b/>
          <w:spacing w:val="0"/>
          <w:kern w:val="24"/>
          <w:szCs w:val="24"/>
        </w:rPr>
        <w:t>用途</w:t>
      </w:r>
    </w:p>
    <w:p w14:paraId="604B6349" w14:textId="3039975F" w:rsidR="007618C8" w:rsidRPr="00C64F25" w:rsidRDefault="00346949" w:rsidP="00ED72C9">
      <w:pPr>
        <w:pStyle w:val="2"/>
        <w:snapToGrid w:val="0"/>
        <w:spacing w:line="400" w:lineRule="exact"/>
        <w:ind w:left="0" w:firstLine="0"/>
        <w:rPr>
          <w:rFonts w:ascii="標楷體" w:eastAsia="標楷體" w:hAnsi="標楷體"/>
          <w:spacing w:val="0"/>
          <w:kern w:val="2"/>
          <w:szCs w:val="24"/>
        </w:rPr>
      </w:pPr>
      <w:bookmarkStart w:id="1" w:name="_Hlk189655842"/>
      <w:r w:rsidRPr="00C64F25">
        <w:rPr>
          <w:rFonts w:ascii="標楷體" w:eastAsia="標楷體" w:hAnsi="標楷體" w:hint="eastAsia"/>
          <w:bCs/>
          <w:spacing w:val="0"/>
          <w:kern w:val="2"/>
        </w:rPr>
        <w:t>甲方參加乙方外幣清算作業辦理</w:t>
      </w:r>
      <w:r w:rsidR="00C171D4">
        <w:rPr>
          <w:rFonts w:ascii="標楷體" w:eastAsia="標楷體" w:hAnsi="標楷體" w:hint="eastAsia"/>
          <w:bCs/>
          <w:spacing w:val="0"/>
          <w:kern w:val="2"/>
        </w:rPr>
        <w:t>美元</w:t>
      </w:r>
      <w:r w:rsidRPr="00C64F25">
        <w:rPr>
          <w:rFonts w:ascii="標楷體" w:eastAsia="標楷體" w:hAnsi="標楷體" w:hint="eastAsia"/>
          <w:bCs/>
          <w:spacing w:val="0"/>
          <w:kern w:val="2"/>
        </w:rPr>
        <w:t>轉帳及清算業務，合約有效期間內倘甲方於乙方開立之</w:t>
      </w:r>
      <w:r w:rsidR="00C171D4">
        <w:rPr>
          <w:rFonts w:ascii="標楷體" w:eastAsia="標楷體" w:hAnsi="標楷體" w:hint="eastAsia"/>
          <w:bCs/>
          <w:spacing w:val="0"/>
          <w:kern w:val="2"/>
        </w:rPr>
        <w:t>美元</w:t>
      </w:r>
      <w:r w:rsidRPr="00C64F25">
        <w:rPr>
          <w:rFonts w:ascii="標楷體" w:eastAsia="標楷體" w:hAnsi="標楷體" w:hint="eastAsia"/>
          <w:bCs/>
          <w:spacing w:val="0"/>
          <w:kern w:val="2"/>
        </w:rPr>
        <w:t>清算帳戶（帳號：011-05-</w:t>
      </w:r>
      <w:permStart w:id="2137420390" w:edGrp="everyone"/>
      <w:r w:rsidR="002F43EA" w:rsidRPr="00C64F25">
        <w:rPr>
          <w:rFonts w:ascii="標楷體" w:eastAsia="標楷體" w:hAnsi="標楷體" w:hint="eastAsia"/>
          <w:bCs/>
          <w:spacing w:val="0"/>
          <w:kern w:val="2"/>
        </w:rPr>
        <w:t xml:space="preserve">_ _ _ _ _ _ </w:t>
      </w:r>
      <w:permEnd w:id="2137420390"/>
      <w:r w:rsidRPr="00C64F25">
        <w:rPr>
          <w:rFonts w:ascii="標楷體" w:eastAsia="標楷體" w:hAnsi="標楷體" w:hint="eastAsia"/>
          <w:bCs/>
          <w:spacing w:val="0"/>
          <w:kern w:val="2"/>
        </w:rPr>
        <w:t>，以下簡稱「專戶」</w:t>
      </w:r>
      <w:r w:rsidR="00C64F25">
        <w:rPr>
          <w:rFonts w:ascii="標楷體" w:eastAsia="標楷體" w:hAnsi="標楷體" w:hint="eastAsia"/>
          <w:bCs/>
          <w:spacing w:val="0"/>
          <w:kern w:val="2"/>
        </w:rPr>
        <w:t>）</w:t>
      </w:r>
      <w:r w:rsidRPr="00C64F25">
        <w:rPr>
          <w:rFonts w:ascii="標楷體" w:eastAsia="標楷體" w:hAnsi="標楷體" w:hint="eastAsia"/>
          <w:bCs/>
          <w:spacing w:val="0"/>
          <w:kern w:val="2"/>
        </w:rPr>
        <w:t>之帳面餘額發生不足支付之情形時，由乙方依第二條約定之額度內代為墊付透支金額</w:t>
      </w:r>
      <w:r w:rsidR="00C64F25" w:rsidRPr="00C64F25">
        <w:rPr>
          <w:rFonts w:ascii="標楷體" w:eastAsia="標楷體" w:hAnsi="標楷體" w:hint="eastAsia"/>
          <w:bCs/>
          <w:spacing w:val="0"/>
          <w:kern w:val="2"/>
        </w:rPr>
        <w:t>（</w:t>
      </w:r>
      <w:r w:rsidRPr="00C64F25">
        <w:rPr>
          <w:rFonts w:ascii="標楷體" w:eastAsia="標楷體" w:hAnsi="標楷體" w:hint="eastAsia"/>
          <w:bCs/>
          <w:spacing w:val="0"/>
          <w:kern w:val="2"/>
        </w:rPr>
        <w:t>以下簡稱「透支本金」</w:t>
      </w:r>
      <w:r w:rsidR="00C64F25">
        <w:rPr>
          <w:rFonts w:ascii="標楷體" w:eastAsia="標楷體" w:hAnsi="標楷體" w:hint="eastAsia"/>
          <w:bCs/>
          <w:spacing w:val="0"/>
          <w:kern w:val="2"/>
        </w:rPr>
        <w:t>）</w:t>
      </w:r>
      <w:r w:rsidRPr="00C64F25">
        <w:rPr>
          <w:rFonts w:ascii="標楷體" w:eastAsia="標楷體" w:hAnsi="標楷體" w:hint="eastAsia"/>
          <w:bCs/>
          <w:spacing w:val="0"/>
          <w:kern w:val="2"/>
        </w:rPr>
        <w:t>，以利完成交割。</w:t>
      </w:r>
      <w:bookmarkEnd w:id="1"/>
    </w:p>
    <w:p w14:paraId="472CE3AD" w14:textId="77777777" w:rsidR="007618C8" w:rsidRPr="00EF45F2" w:rsidRDefault="007618C8"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第二條</w:t>
      </w:r>
      <w:r w:rsidR="00311CB9"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額度</w:t>
      </w:r>
    </w:p>
    <w:p w14:paraId="20273CDD" w14:textId="66C97796" w:rsidR="008A74A1" w:rsidRPr="00EF45F2" w:rsidRDefault="008A74A1" w:rsidP="00EC46EC">
      <w:pPr>
        <w:snapToGrid w:val="0"/>
        <w:spacing w:line="400" w:lineRule="exact"/>
        <w:jc w:val="both"/>
        <w:rPr>
          <w:rFonts w:ascii="標楷體" w:eastAsia="標楷體" w:hAnsi="標楷體"/>
          <w:bCs/>
        </w:rPr>
      </w:pPr>
      <w:r w:rsidRPr="00EF45F2">
        <w:rPr>
          <w:rFonts w:ascii="標楷體" w:eastAsia="標楷體" w:hAnsi="標楷體" w:hint="eastAsia"/>
          <w:bCs/>
        </w:rPr>
        <w:t>甲方於本合約有效期間之營業日內</w:t>
      </w:r>
      <w:r w:rsidR="00664C7A" w:rsidRPr="00EF45F2">
        <w:rPr>
          <w:rFonts w:ascii="標楷體" w:eastAsia="標楷體" w:hAnsi="標楷體" w:hint="eastAsia"/>
          <w:bCs/>
        </w:rPr>
        <w:t>，</w:t>
      </w:r>
      <w:r w:rsidRPr="00EF45F2">
        <w:rPr>
          <w:rFonts w:ascii="標楷體" w:eastAsia="標楷體" w:hAnsi="標楷體" w:hint="eastAsia"/>
          <w:bCs/>
        </w:rPr>
        <w:t>得循環動用乙方核給之透支額度。</w:t>
      </w:r>
    </w:p>
    <w:p w14:paraId="1C56BC09" w14:textId="77777777" w:rsidR="001472EF" w:rsidRPr="00EF45F2" w:rsidRDefault="008A74A1" w:rsidP="00EC46EC">
      <w:pPr>
        <w:snapToGrid w:val="0"/>
        <w:spacing w:line="400" w:lineRule="exact"/>
        <w:jc w:val="both"/>
        <w:rPr>
          <w:rFonts w:ascii="標楷體" w:eastAsia="標楷體" w:hAnsi="標楷體"/>
          <w:bCs/>
        </w:rPr>
      </w:pPr>
      <w:r w:rsidRPr="00EF45F2">
        <w:rPr>
          <w:rFonts w:ascii="標楷體" w:eastAsia="標楷體" w:hAnsi="標楷體" w:hint="eastAsia"/>
          <w:bCs/>
        </w:rPr>
        <w:t>前項核給之透支額度，僅限辦理國內外幣清算業務使用。</w:t>
      </w:r>
    </w:p>
    <w:p w14:paraId="46785F44" w14:textId="50E82CA9" w:rsidR="008A74A1" w:rsidRPr="00EF45F2" w:rsidRDefault="008A74A1" w:rsidP="00EC46EC">
      <w:pPr>
        <w:snapToGrid w:val="0"/>
        <w:spacing w:line="400" w:lineRule="exact"/>
        <w:jc w:val="both"/>
        <w:rPr>
          <w:rFonts w:ascii="標楷體" w:eastAsia="標楷體" w:hAnsi="標楷體"/>
          <w:bCs/>
        </w:rPr>
      </w:pPr>
      <w:r w:rsidRPr="00EF45F2">
        <w:rPr>
          <w:rFonts w:ascii="標楷體" w:eastAsia="標楷體" w:hAnsi="標楷體" w:hint="eastAsia"/>
          <w:bCs/>
        </w:rPr>
        <w:t>甲方提供</w:t>
      </w:r>
      <w:r w:rsidR="00270623" w:rsidRPr="00EF45F2">
        <w:rPr>
          <w:rFonts w:ascii="標楷體" w:eastAsia="標楷體" w:hAnsi="標楷體" w:hint="eastAsia"/>
          <w:bCs/>
        </w:rPr>
        <w:t>透支額度</w:t>
      </w:r>
      <w:r w:rsidRPr="00EF45F2">
        <w:rPr>
          <w:rFonts w:ascii="標楷體" w:eastAsia="標楷體" w:hAnsi="標楷體" w:hint="eastAsia"/>
          <w:bCs/>
        </w:rPr>
        <w:t>之擔保品市值顯有不足抵付透支之虞</w:t>
      </w:r>
      <w:r w:rsidR="00C64F25" w:rsidRPr="00C64F25">
        <w:rPr>
          <w:rFonts w:ascii="標楷體" w:eastAsia="標楷體" w:hAnsi="標楷體" w:hint="eastAsia"/>
          <w:bCs/>
        </w:rPr>
        <w:t>（</w:t>
      </w:r>
      <w:r w:rsidRPr="00EF45F2">
        <w:rPr>
          <w:rFonts w:ascii="標楷體" w:eastAsia="標楷體" w:hAnsi="標楷體" w:hint="eastAsia"/>
          <w:bCs/>
        </w:rPr>
        <w:t>包括但不限於擔保品市值貶值幅度達面額10％以上</w:t>
      </w:r>
      <w:r w:rsidR="00C64F25">
        <w:rPr>
          <w:rFonts w:ascii="標楷體" w:eastAsia="標楷體" w:hAnsi="標楷體" w:hint="eastAsia"/>
          <w:bCs/>
        </w:rPr>
        <w:t>）</w:t>
      </w:r>
      <w:r w:rsidRPr="00EF45F2">
        <w:rPr>
          <w:rFonts w:ascii="標楷體" w:eastAsia="標楷體" w:hAnsi="標楷體" w:hint="eastAsia"/>
          <w:bCs/>
        </w:rPr>
        <w:t>時，乙方得於通知甲方後逕行核減透支額度，或請求甲方限期提出經乙方認可之擔保品。</w:t>
      </w:r>
    </w:p>
    <w:p w14:paraId="12EB7DCF" w14:textId="77777777" w:rsidR="007618C8" w:rsidRPr="00EF45F2" w:rsidRDefault="007618C8"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第三條</w:t>
      </w:r>
      <w:r w:rsidR="00311CB9"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還款</w:t>
      </w:r>
    </w:p>
    <w:p w14:paraId="6F463A53" w14:textId="4AFEB1A0" w:rsidR="00D429B9" w:rsidRPr="00EF45F2" w:rsidRDefault="001472EF" w:rsidP="00EC46EC">
      <w:pPr>
        <w:snapToGrid w:val="0"/>
        <w:spacing w:line="400" w:lineRule="exact"/>
        <w:jc w:val="both"/>
        <w:rPr>
          <w:rFonts w:ascii="標楷體" w:eastAsia="標楷體" w:hAnsi="標楷體"/>
          <w:bCs/>
        </w:rPr>
      </w:pPr>
      <w:r w:rsidRPr="00EF45F2">
        <w:rPr>
          <w:rFonts w:ascii="標楷體" w:eastAsia="標楷體" w:hAnsi="標楷體" w:hint="eastAsia"/>
          <w:bCs/>
        </w:rPr>
        <w:t>甲方應於動用透支額度之同一營業日</w:t>
      </w:r>
      <w:r w:rsidR="00EC46EC" w:rsidRPr="00EC46EC">
        <w:rPr>
          <w:rFonts w:ascii="標楷體" w:eastAsia="標楷體" w:hAnsi="標楷體" w:hint="eastAsia"/>
          <w:bCs/>
        </w:rPr>
        <w:t>美國東部時間下午</w:t>
      </w:r>
      <w:r w:rsidR="00141B49">
        <w:rPr>
          <w:rFonts w:ascii="標楷體" w:eastAsia="標楷體" w:hAnsi="標楷體" w:hint="eastAsia"/>
          <w:bCs/>
        </w:rPr>
        <w:t>5:00</w:t>
      </w:r>
      <w:r w:rsidRPr="00EF45F2">
        <w:rPr>
          <w:rFonts w:ascii="標楷體" w:eastAsia="標楷體" w:hAnsi="標楷體" w:hint="eastAsia"/>
          <w:bCs/>
        </w:rPr>
        <w:t>以前清償透支本金。</w:t>
      </w:r>
    </w:p>
    <w:p w14:paraId="743870F8" w14:textId="2765CCDB" w:rsidR="001472EF" w:rsidRPr="00EF45F2" w:rsidRDefault="00D429B9" w:rsidP="00EC46EC">
      <w:pPr>
        <w:snapToGrid w:val="0"/>
        <w:spacing w:line="400" w:lineRule="exact"/>
        <w:jc w:val="both"/>
        <w:rPr>
          <w:rFonts w:ascii="標楷體" w:eastAsia="標楷體" w:hAnsi="標楷體"/>
          <w:bCs/>
        </w:rPr>
      </w:pPr>
      <w:r w:rsidRPr="00EF45F2">
        <w:rPr>
          <w:rFonts w:ascii="標楷體" w:eastAsia="標楷體" w:hAnsi="標楷體" w:hint="eastAsia"/>
          <w:bCs/>
        </w:rPr>
        <w:t>前項</w:t>
      </w:r>
      <w:r w:rsidR="000C2DCF" w:rsidRPr="00EF45F2">
        <w:rPr>
          <w:rFonts w:ascii="標楷體" w:eastAsia="標楷體" w:hAnsi="標楷體" w:hint="eastAsia"/>
          <w:bCs/>
        </w:rPr>
        <w:t>動用</w:t>
      </w:r>
      <w:r w:rsidR="008A74A1" w:rsidRPr="00EF45F2">
        <w:rPr>
          <w:rFonts w:ascii="標楷體" w:eastAsia="標楷體" w:hAnsi="標楷體" w:hint="eastAsia"/>
          <w:bCs/>
        </w:rPr>
        <w:t>透支額度之日倘適逢</w:t>
      </w:r>
      <w:r w:rsidR="00EC46EC" w:rsidRPr="00EC46EC">
        <w:rPr>
          <w:rFonts w:ascii="標楷體" w:eastAsia="標楷體" w:hAnsi="標楷體" w:hint="eastAsia"/>
          <w:bCs/>
        </w:rPr>
        <w:t>美國假日</w:t>
      </w:r>
      <w:r w:rsidR="008A74A1" w:rsidRPr="00EF45F2">
        <w:rPr>
          <w:rFonts w:ascii="標楷體" w:eastAsia="標楷體" w:hAnsi="標楷體" w:hint="eastAsia"/>
          <w:bCs/>
        </w:rPr>
        <w:t>，甲方應於臺北時間當日下午</w:t>
      </w:r>
      <w:r w:rsidR="00141B49">
        <w:rPr>
          <w:rFonts w:ascii="標楷體" w:eastAsia="標楷體" w:hAnsi="標楷體" w:hint="eastAsia"/>
          <w:bCs/>
        </w:rPr>
        <w:t>5</w:t>
      </w:r>
      <w:r w:rsidR="00141B49">
        <w:rPr>
          <w:rFonts w:ascii="標楷體" w:eastAsia="標楷體" w:hAnsi="標楷體"/>
          <w:bCs/>
        </w:rPr>
        <w:t>:20</w:t>
      </w:r>
      <w:r w:rsidR="008A74A1" w:rsidRPr="00EF45F2">
        <w:rPr>
          <w:rFonts w:ascii="標楷體" w:eastAsia="標楷體" w:hAnsi="標楷體" w:hint="eastAsia"/>
          <w:bCs/>
        </w:rPr>
        <w:t>以前清償透支本金。</w:t>
      </w:r>
    </w:p>
    <w:p w14:paraId="3452CCCF" w14:textId="4E19FF49" w:rsidR="007618C8" w:rsidRPr="00EF45F2" w:rsidRDefault="00D429B9" w:rsidP="00EC46EC">
      <w:pPr>
        <w:pStyle w:val="2"/>
        <w:spacing w:line="400" w:lineRule="exact"/>
        <w:ind w:left="0" w:firstLine="0"/>
        <w:rPr>
          <w:rFonts w:ascii="標楷體" w:eastAsia="標楷體" w:hAnsi="標楷體"/>
          <w:spacing w:val="0"/>
          <w:kern w:val="2"/>
          <w:szCs w:val="24"/>
        </w:rPr>
      </w:pPr>
      <w:r w:rsidRPr="00EF45F2">
        <w:rPr>
          <w:rFonts w:ascii="標楷體" w:eastAsia="標楷體" w:hAnsi="標楷體" w:hint="eastAsia"/>
          <w:bCs/>
          <w:spacing w:val="0"/>
        </w:rPr>
        <w:t>第一</w:t>
      </w:r>
      <w:r w:rsidR="001472EF" w:rsidRPr="00EF45F2">
        <w:rPr>
          <w:rFonts w:ascii="標楷體" w:eastAsia="標楷體" w:hAnsi="標楷體" w:hint="eastAsia"/>
          <w:bCs/>
          <w:spacing w:val="0"/>
        </w:rPr>
        <w:t>項之甲方清償款項應匯入</w:t>
      </w:r>
      <w:r w:rsidR="00EC46EC" w:rsidRPr="00EC46EC">
        <w:rPr>
          <w:rFonts w:ascii="標楷體" w:eastAsia="標楷體" w:hAnsi="標楷體" w:hint="eastAsia"/>
          <w:bCs/>
          <w:spacing w:val="0"/>
        </w:rPr>
        <w:t>乙方指定帳戶</w:t>
      </w:r>
      <w:r w:rsidR="001472EF" w:rsidRPr="00EF45F2">
        <w:rPr>
          <w:rFonts w:ascii="標楷體" w:eastAsia="標楷體" w:hAnsi="標楷體" w:hint="eastAsia"/>
          <w:bCs/>
          <w:spacing w:val="0"/>
        </w:rPr>
        <w:t>；匯款手續費由甲方自負，不得自該清償款項扣除。</w:t>
      </w:r>
    </w:p>
    <w:p w14:paraId="6787FEA2" w14:textId="77777777" w:rsidR="001472EF" w:rsidRPr="00EF45F2" w:rsidRDefault="001472EF" w:rsidP="00EC46EC">
      <w:pPr>
        <w:snapToGrid w:val="0"/>
        <w:spacing w:line="400" w:lineRule="exact"/>
        <w:jc w:val="both"/>
        <w:rPr>
          <w:rFonts w:ascii="標楷體" w:eastAsia="標楷體" w:hAnsi="標楷體"/>
          <w:bCs/>
        </w:rPr>
      </w:pPr>
      <w:r w:rsidRPr="00EF45F2">
        <w:rPr>
          <w:rFonts w:ascii="標楷體" w:eastAsia="標楷體" w:hAnsi="標楷體" w:hint="eastAsia"/>
          <w:bCs/>
        </w:rPr>
        <w:t>甲方倘未於本條約定期限內清償透支本金，乙方得不經事先通知即暫停透支額度之動用，並依第十一條約定辦理。</w:t>
      </w:r>
    </w:p>
    <w:p w14:paraId="67407A18" w14:textId="03694CB1" w:rsidR="00FA08FE" w:rsidRDefault="001472EF" w:rsidP="00EC46EC">
      <w:pPr>
        <w:pStyle w:val="2"/>
        <w:spacing w:line="400" w:lineRule="exact"/>
        <w:ind w:left="0" w:firstLine="0"/>
        <w:rPr>
          <w:rFonts w:ascii="標楷體" w:eastAsia="標楷體" w:hAnsi="標楷體"/>
          <w:bCs/>
          <w:spacing w:val="0"/>
        </w:rPr>
      </w:pPr>
      <w:r w:rsidRPr="00EF45F2">
        <w:rPr>
          <w:rFonts w:ascii="標楷體" w:eastAsia="標楷體" w:hAnsi="標楷體" w:hint="eastAsia"/>
          <w:bCs/>
          <w:spacing w:val="0"/>
        </w:rPr>
        <w:t>甲方存入專戶之款項均以存款處理。惟倘甲方存入款項前，專戶餘額不足支付透支本息及相關應付費用</w:t>
      </w:r>
      <w:r w:rsidR="00C64F25" w:rsidRPr="00C64F25">
        <w:rPr>
          <w:rFonts w:ascii="標楷體" w:eastAsia="標楷體" w:hAnsi="標楷體" w:hint="eastAsia"/>
          <w:bCs/>
          <w:spacing w:val="0"/>
          <w:kern w:val="2"/>
        </w:rPr>
        <w:t>（</w:t>
      </w:r>
      <w:r w:rsidR="00346949" w:rsidRPr="00EF45F2">
        <w:rPr>
          <w:rFonts w:ascii="標楷體" w:eastAsia="標楷體" w:hAnsi="標楷體" w:hint="eastAsia"/>
          <w:bCs/>
          <w:spacing w:val="0"/>
        </w:rPr>
        <w:t>以下合稱「透支債務」</w:t>
      </w:r>
      <w:r w:rsidR="00C64F25">
        <w:rPr>
          <w:rFonts w:ascii="標楷體" w:eastAsia="標楷體" w:hAnsi="標楷體" w:hint="eastAsia"/>
          <w:bCs/>
          <w:spacing w:val="0"/>
        </w:rPr>
        <w:t>）</w:t>
      </w:r>
      <w:r w:rsidRPr="00EF45F2">
        <w:rPr>
          <w:rFonts w:ascii="標楷體" w:eastAsia="標楷體" w:hAnsi="標楷體" w:hint="eastAsia"/>
          <w:bCs/>
          <w:spacing w:val="0"/>
        </w:rPr>
        <w:t>者，乙方得不經事先通知甲方，逕以甲方存入之款項依序抵充甲方應付費用、透支利息、透支本金，抵充後之餘額始以存款處理，毋庸另行取得甲方之授權。</w:t>
      </w:r>
    </w:p>
    <w:p w14:paraId="79AFD2DA" w14:textId="77777777" w:rsidR="00C64F25" w:rsidRPr="00EF45F2" w:rsidRDefault="00C64F25" w:rsidP="001472EF">
      <w:pPr>
        <w:pStyle w:val="2"/>
        <w:spacing w:line="400" w:lineRule="exact"/>
        <w:ind w:left="0" w:firstLine="0"/>
        <w:rPr>
          <w:rFonts w:ascii="標楷體" w:eastAsia="標楷體" w:hAnsi="標楷體"/>
          <w:spacing w:val="0"/>
          <w:kern w:val="2"/>
          <w:szCs w:val="24"/>
        </w:rPr>
      </w:pPr>
    </w:p>
    <w:p w14:paraId="2F98E47B" w14:textId="77777777" w:rsidR="007618C8" w:rsidRPr="00EF45F2" w:rsidRDefault="007618C8" w:rsidP="00346949">
      <w:pPr>
        <w:pStyle w:val="2"/>
        <w:spacing w:beforeLines="100" w:before="360" w:line="400" w:lineRule="exact"/>
        <w:ind w:left="0" w:firstLine="0"/>
        <w:rPr>
          <w:rFonts w:ascii="標楷體" w:eastAsia="標楷體" w:hAnsi="標楷體"/>
          <w:b/>
          <w:spacing w:val="0"/>
          <w:kern w:val="2"/>
          <w:szCs w:val="24"/>
        </w:rPr>
      </w:pPr>
      <w:r w:rsidRPr="00EF45F2">
        <w:rPr>
          <w:rFonts w:ascii="標楷體" w:eastAsia="標楷體" w:hAnsi="標楷體"/>
          <w:b/>
          <w:spacing w:val="0"/>
          <w:kern w:val="2"/>
          <w:szCs w:val="24"/>
        </w:rPr>
        <w:lastRenderedPageBreak/>
        <w:t>第四條</w:t>
      </w:r>
      <w:r w:rsidR="00311CB9"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利息</w:t>
      </w:r>
    </w:p>
    <w:p w14:paraId="1781FC88" w14:textId="77777777" w:rsidR="001472EF" w:rsidRPr="00EF45F2" w:rsidRDefault="001472EF" w:rsidP="00EC46EC">
      <w:pPr>
        <w:snapToGrid w:val="0"/>
        <w:spacing w:line="400" w:lineRule="exact"/>
        <w:ind w:left="2"/>
        <w:jc w:val="both"/>
        <w:rPr>
          <w:rFonts w:ascii="標楷體" w:eastAsia="標楷體" w:hAnsi="標楷體"/>
        </w:rPr>
      </w:pPr>
      <w:bookmarkStart w:id="2" w:name="_Hlk185426682"/>
      <w:r w:rsidRPr="00EF45F2">
        <w:rPr>
          <w:rFonts w:ascii="標楷體" w:eastAsia="標楷體" w:hAnsi="標楷體" w:hint="eastAsia"/>
        </w:rPr>
        <w:t>甲方動用透支</w:t>
      </w:r>
      <w:r w:rsidR="00270623" w:rsidRPr="00EF45F2">
        <w:rPr>
          <w:rFonts w:ascii="標楷體" w:eastAsia="標楷體" w:hAnsi="標楷體" w:hint="eastAsia"/>
        </w:rPr>
        <w:t>額度</w:t>
      </w:r>
      <w:r w:rsidRPr="00EF45F2">
        <w:rPr>
          <w:rFonts w:ascii="標楷體" w:eastAsia="標楷體" w:hAnsi="標楷體" w:hint="eastAsia"/>
        </w:rPr>
        <w:t>如於前條規定時點內清償者，不需計付利息。</w:t>
      </w:r>
      <w:bookmarkEnd w:id="2"/>
    </w:p>
    <w:p w14:paraId="70C1A992" w14:textId="58886A93" w:rsidR="00346949" w:rsidRPr="00EF45F2" w:rsidRDefault="00346949" w:rsidP="00EC46EC">
      <w:pPr>
        <w:snapToGrid w:val="0"/>
        <w:spacing w:line="400" w:lineRule="exact"/>
        <w:ind w:left="2"/>
        <w:jc w:val="both"/>
        <w:rPr>
          <w:rFonts w:ascii="標楷體" w:eastAsia="標楷體" w:hAnsi="標楷體"/>
        </w:rPr>
      </w:pPr>
      <w:bookmarkStart w:id="3" w:name="_Hlk185426696"/>
      <w:r w:rsidRPr="00EF45F2">
        <w:rPr>
          <w:rFonts w:ascii="標楷體" w:eastAsia="標楷體" w:hAnsi="標楷體" w:hint="eastAsia"/>
        </w:rPr>
        <w:t>甲方動用透支</w:t>
      </w:r>
      <w:bookmarkStart w:id="4" w:name="_Hlk189656704"/>
      <w:r w:rsidRPr="00EF45F2">
        <w:rPr>
          <w:rFonts w:ascii="標楷體" w:eastAsia="標楷體" w:hAnsi="標楷體" w:hint="eastAsia"/>
        </w:rPr>
        <w:t>額度</w:t>
      </w:r>
      <w:bookmarkEnd w:id="4"/>
      <w:r w:rsidRPr="00EF45F2">
        <w:rPr>
          <w:rFonts w:ascii="標楷體" w:eastAsia="標楷體" w:hAnsi="標楷體" w:hint="eastAsia"/>
        </w:rPr>
        <w:t>未於前條規定時點內清償者，需自透支日起支付透支利息；透支利息按透支日</w:t>
      </w:r>
      <w:r w:rsidR="00EC46EC" w:rsidRPr="00EC46EC">
        <w:rPr>
          <w:rFonts w:ascii="標楷體" w:eastAsia="標楷體" w:hAnsi="標楷體" w:hint="eastAsia"/>
        </w:rPr>
        <w:t>之路透社螢幕”USPRIME=”頁面顯示之U.S. prime rate利率</w:t>
      </w:r>
      <w:r w:rsidRPr="00EF45F2">
        <w:rPr>
          <w:rFonts w:ascii="標楷體" w:eastAsia="標楷體" w:hAnsi="標楷體" w:hint="eastAsia"/>
        </w:rPr>
        <w:t>，且以每年三百六十五日為基準，按實際透支日數計算之。</w:t>
      </w:r>
      <w:bookmarkEnd w:id="3"/>
    </w:p>
    <w:p w14:paraId="509340C5" w14:textId="4E766BC0" w:rsidR="001472EF" w:rsidRPr="00EF45F2" w:rsidRDefault="001472EF" w:rsidP="00EC46EC">
      <w:pPr>
        <w:snapToGrid w:val="0"/>
        <w:spacing w:line="400" w:lineRule="exact"/>
        <w:ind w:left="2"/>
        <w:jc w:val="both"/>
        <w:rPr>
          <w:rFonts w:ascii="標楷體" w:eastAsia="標楷體" w:hAnsi="標楷體"/>
        </w:rPr>
      </w:pPr>
      <w:r w:rsidRPr="00EF45F2">
        <w:rPr>
          <w:rFonts w:ascii="標楷體" w:eastAsia="標楷體" w:hAnsi="標楷體" w:hint="eastAsia"/>
        </w:rPr>
        <w:t>前項規定之利率最低以</w:t>
      </w:r>
      <w:r w:rsidR="00EC46EC">
        <w:rPr>
          <w:rFonts w:ascii="標楷體" w:eastAsia="標楷體" w:hAnsi="標楷體" w:hint="eastAsia"/>
        </w:rPr>
        <w:t>年利率</w:t>
      </w:r>
      <w:r w:rsidRPr="00EF45F2">
        <w:rPr>
          <w:rFonts w:ascii="標楷體" w:eastAsia="標楷體" w:hAnsi="標楷體" w:hint="eastAsia"/>
        </w:rPr>
        <w:t>0%為計算基準。</w:t>
      </w:r>
    </w:p>
    <w:p w14:paraId="3C28B3C9" w14:textId="309D394F" w:rsidR="001A3833" w:rsidRPr="00EF45F2" w:rsidRDefault="001472EF" w:rsidP="00EC46EC">
      <w:pPr>
        <w:pStyle w:val="2"/>
        <w:spacing w:line="400" w:lineRule="exact"/>
        <w:ind w:left="0" w:firstLine="0"/>
        <w:rPr>
          <w:rFonts w:ascii="標楷體" w:eastAsia="標楷體" w:hAnsi="標楷體"/>
          <w:spacing w:val="0"/>
          <w:kern w:val="2"/>
          <w:szCs w:val="24"/>
        </w:rPr>
      </w:pPr>
      <w:bookmarkStart w:id="5" w:name="_Hlk185426711"/>
      <w:r w:rsidRPr="00EF45F2">
        <w:rPr>
          <w:rFonts w:ascii="標楷體" w:eastAsia="標楷體" w:hAnsi="標楷體" w:hint="eastAsia"/>
          <w:spacing w:val="0"/>
        </w:rPr>
        <w:t>甲方茲授權乙方於</w:t>
      </w:r>
      <w:r w:rsidR="00270623" w:rsidRPr="00EF45F2">
        <w:rPr>
          <w:rFonts w:ascii="標楷體" w:eastAsia="標楷體" w:hAnsi="標楷體" w:hint="eastAsia"/>
          <w:spacing w:val="0"/>
        </w:rPr>
        <w:t>透支日之</w:t>
      </w:r>
      <w:r w:rsidRPr="00EF45F2">
        <w:rPr>
          <w:rFonts w:ascii="標楷體" w:eastAsia="標楷體" w:hAnsi="標楷體" w:hint="eastAsia"/>
          <w:spacing w:val="0"/>
        </w:rPr>
        <w:t>次月十五日逕自專戶扣取</w:t>
      </w:r>
      <w:r w:rsidR="00D04D6D">
        <w:rPr>
          <w:rFonts w:ascii="標楷體" w:eastAsia="標楷體" w:hAnsi="標楷體" w:hint="eastAsia"/>
          <w:spacing w:val="0"/>
        </w:rPr>
        <w:t>本條第二</w:t>
      </w:r>
      <w:r w:rsidRPr="00EF45F2">
        <w:rPr>
          <w:rFonts w:ascii="標楷體" w:eastAsia="標楷體" w:hAnsi="標楷體" w:hint="eastAsia"/>
          <w:spacing w:val="0"/>
        </w:rPr>
        <w:t>項利息；乙方扣取利息後應</w:t>
      </w:r>
      <w:r w:rsidR="00DA2FFB" w:rsidRPr="00EF45F2">
        <w:rPr>
          <w:rFonts w:ascii="標楷體" w:eastAsia="標楷體" w:hAnsi="標楷體" w:hint="eastAsia"/>
          <w:spacing w:val="0"/>
        </w:rPr>
        <w:t>掣</w:t>
      </w:r>
      <w:r w:rsidRPr="00EF45F2">
        <w:rPr>
          <w:rFonts w:ascii="標楷體" w:eastAsia="標楷體" w:hAnsi="標楷體" w:hint="eastAsia"/>
          <w:spacing w:val="0"/>
        </w:rPr>
        <w:t>據予甲方。</w:t>
      </w:r>
      <w:bookmarkEnd w:id="5"/>
    </w:p>
    <w:p w14:paraId="00860748" w14:textId="77777777" w:rsidR="007618C8" w:rsidRPr="00EF45F2" w:rsidRDefault="007618C8"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第五條</w:t>
      </w:r>
      <w:r w:rsidR="00311CB9" w:rsidRPr="00EF45F2">
        <w:rPr>
          <w:rFonts w:ascii="標楷體" w:eastAsia="標楷體" w:hAnsi="標楷體" w:hint="eastAsia"/>
          <w:b/>
          <w:spacing w:val="0"/>
          <w:kern w:val="2"/>
          <w:szCs w:val="24"/>
        </w:rPr>
        <w:t xml:space="preserve"> </w:t>
      </w:r>
      <w:r w:rsidR="003971B6" w:rsidRPr="00EF45F2">
        <w:rPr>
          <w:rFonts w:ascii="標楷體" w:eastAsia="標楷體" w:hAnsi="標楷體"/>
          <w:b/>
          <w:spacing w:val="0"/>
          <w:kern w:val="2"/>
          <w:szCs w:val="24"/>
        </w:rPr>
        <w:t>合約</w:t>
      </w:r>
      <w:r w:rsidRPr="00EF45F2">
        <w:rPr>
          <w:rFonts w:ascii="標楷體" w:eastAsia="標楷體" w:hAnsi="標楷體"/>
          <w:b/>
          <w:spacing w:val="0"/>
          <w:kern w:val="2"/>
          <w:szCs w:val="24"/>
        </w:rPr>
        <w:t>期間</w:t>
      </w:r>
    </w:p>
    <w:p w14:paraId="30D1FFCB" w14:textId="3F35130D" w:rsidR="001472EF" w:rsidRPr="00EF45F2" w:rsidRDefault="001472EF" w:rsidP="00EC46EC">
      <w:pPr>
        <w:pStyle w:val="HTML"/>
        <w:snapToGrid w:val="0"/>
        <w:spacing w:line="400" w:lineRule="exact"/>
        <w:ind w:left="-22" w:firstLine="22"/>
        <w:jc w:val="both"/>
        <w:rPr>
          <w:rFonts w:ascii="標楷體" w:eastAsia="標楷體" w:hAnsi="標楷體" w:cs="Times New Roman"/>
        </w:rPr>
      </w:pPr>
      <w:bookmarkStart w:id="6" w:name="_Hlk185427555"/>
      <w:r w:rsidRPr="00EF45F2">
        <w:rPr>
          <w:rFonts w:ascii="標楷體" w:eastAsia="標楷體" w:hAnsi="標楷體" w:cs="Times New Roman" w:hint="eastAsia"/>
        </w:rPr>
        <w:t>本合約有效期間自民國</w:t>
      </w:r>
      <w:r w:rsidR="00C64F25" w:rsidRPr="00C64F25">
        <w:rPr>
          <w:rFonts w:ascii="標楷體" w:eastAsia="標楷體" w:hAnsi="標楷體" w:hint="eastAsia"/>
          <w:bCs/>
          <w:kern w:val="2"/>
        </w:rPr>
        <w:t>（</w:t>
      </w:r>
      <w:r w:rsidRPr="00EF45F2">
        <w:rPr>
          <w:rFonts w:ascii="標楷體" w:eastAsia="標楷體" w:hAnsi="標楷體" w:cs="Times New Roman" w:hint="eastAsia"/>
        </w:rPr>
        <w:t>下同</w:t>
      </w:r>
      <w:r w:rsidR="00C64F25">
        <w:rPr>
          <w:rFonts w:ascii="標楷體" w:eastAsia="標楷體" w:hAnsi="標楷體" w:cs="Times New Roman" w:hint="eastAsia"/>
        </w:rPr>
        <w:t>）</w:t>
      </w:r>
      <w:r w:rsidRPr="00EF45F2">
        <w:rPr>
          <w:rFonts w:ascii="標楷體" w:eastAsia="標楷體" w:hAnsi="標楷體" w:cs="Times New Roman" w:hint="eastAsia"/>
        </w:rPr>
        <w:t>114年</w:t>
      </w:r>
      <w:r w:rsidR="00EC46EC">
        <w:rPr>
          <w:rFonts w:ascii="標楷體" w:eastAsia="標楷體" w:hAnsi="標楷體" w:cs="Times New Roman" w:hint="eastAsia"/>
        </w:rPr>
        <w:t>12</w:t>
      </w:r>
      <w:r w:rsidRPr="00EF45F2">
        <w:rPr>
          <w:rFonts w:ascii="標楷體" w:eastAsia="標楷體" w:hAnsi="標楷體" w:cs="Times New Roman" w:hint="eastAsia"/>
        </w:rPr>
        <w:t>月</w:t>
      </w:r>
      <w:r w:rsidR="00EC46EC">
        <w:rPr>
          <w:rFonts w:ascii="標楷體" w:eastAsia="標楷體" w:hAnsi="標楷體" w:cs="Times New Roman" w:hint="eastAsia"/>
        </w:rPr>
        <w:t>5</w:t>
      </w:r>
      <w:r w:rsidRPr="00EF45F2">
        <w:rPr>
          <w:rFonts w:ascii="標楷體" w:eastAsia="標楷體" w:hAnsi="標楷體" w:cs="Times New Roman" w:hint="eastAsia"/>
        </w:rPr>
        <w:t>日起至115年</w:t>
      </w:r>
      <w:r w:rsidR="00EC46EC">
        <w:rPr>
          <w:rFonts w:ascii="標楷體" w:eastAsia="標楷體" w:hAnsi="標楷體" w:cs="Times New Roman" w:hint="eastAsia"/>
        </w:rPr>
        <w:t>12</w:t>
      </w:r>
      <w:r w:rsidRPr="00EF45F2">
        <w:rPr>
          <w:rFonts w:ascii="標楷體" w:eastAsia="標楷體" w:hAnsi="標楷體" w:cs="Times New Roman" w:hint="eastAsia"/>
        </w:rPr>
        <w:t>月</w:t>
      </w:r>
      <w:r w:rsidR="00EC46EC">
        <w:rPr>
          <w:rFonts w:ascii="標楷體" w:eastAsia="標楷體" w:hAnsi="標楷體" w:cs="Times New Roman" w:hint="eastAsia"/>
        </w:rPr>
        <w:t>5</w:t>
      </w:r>
      <w:r w:rsidRPr="00EF45F2">
        <w:rPr>
          <w:rFonts w:ascii="標楷體" w:eastAsia="標楷體" w:hAnsi="標楷體" w:cs="Times New Roman" w:hint="eastAsia"/>
        </w:rPr>
        <w:t>日止。</w:t>
      </w:r>
      <w:bookmarkEnd w:id="6"/>
    </w:p>
    <w:p w14:paraId="034ECFCA" w14:textId="77777777" w:rsidR="001472EF" w:rsidRPr="00EF45F2" w:rsidRDefault="001472EF" w:rsidP="00EC46EC">
      <w:pPr>
        <w:pStyle w:val="HTML"/>
        <w:snapToGrid w:val="0"/>
        <w:spacing w:line="400" w:lineRule="exact"/>
        <w:ind w:left="-22" w:firstLine="22"/>
        <w:jc w:val="both"/>
        <w:rPr>
          <w:rFonts w:ascii="標楷體" w:eastAsia="標楷體" w:hAnsi="標楷體" w:cs="Times New Roman"/>
        </w:rPr>
      </w:pPr>
      <w:bookmarkStart w:id="7" w:name="_Hlk185427593"/>
      <w:r w:rsidRPr="00EF45F2">
        <w:rPr>
          <w:rFonts w:ascii="標楷體" w:eastAsia="標楷體" w:hAnsi="標楷體" w:cs="Times New Roman" w:hint="eastAsia"/>
        </w:rPr>
        <w:t>除任一方於前項有效期間屆滿日一個月前，以書面通知他方不續約</w:t>
      </w:r>
      <w:r w:rsidR="00270623" w:rsidRPr="00EF45F2">
        <w:rPr>
          <w:rFonts w:ascii="標楷體" w:eastAsia="標楷體" w:hAnsi="標楷體" w:cs="Times New Roman" w:hint="eastAsia"/>
        </w:rPr>
        <w:t>或擬修改合約約款</w:t>
      </w:r>
      <w:r w:rsidRPr="00EF45F2">
        <w:rPr>
          <w:rFonts w:ascii="標楷體" w:eastAsia="標楷體" w:hAnsi="標楷體" w:cs="Times New Roman" w:hint="eastAsia"/>
        </w:rPr>
        <w:t>外，雙方同意本合約有效期間屆滿後依原合約條件展期一年，嗣後亦同。</w:t>
      </w:r>
      <w:bookmarkEnd w:id="7"/>
    </w:p>
    <w:p w14:paraId="01862A7A" w14:textId="7374774E" w:rsidR="003D5EC2" w:rsidRPr="00EF45F2" w:rsidRDefault="001472EF" w:rsidP="00EC46EC">
      <w:pPr>
        <w:pStyle w:val="2"/>
        <w:spacing w:line="400" w:lineRule="exact"/>
        <w:ind w:left="0" w:firstLine="0"/>
        <w:rPr>
          <w:rFonts w:ascii="標楷體" w:eastAsia="標楷體" w:hAnsi="標楷體"/>
          <w:spacing w:val="0"/>
          <w:kern w:val="2"/>
          <w:szCs w:val="24"/>
        </w:rPr>
      </w:pPr>
      <w:bookmarkStart w:id="8" w:name="_Hlk185427606"/>
      <w:r w:rsidRPr="00EF45F2">
        <w:rPr>
          <w:rFonts w:ascii="標楷體" w:eastAsia="標楷體" w:hAnsi="標楷體" w:hint="eastAsia"/>
          <w:spacing w:val="0"/>
          <w:szCs w:val="24"/>
        </w:rPr>
        <w:t>倘主管機關撤銷或廢止乙方擔任國內</w:t>
      </w:r>
      <w:r w:rsidR="00C171D4">
        <w:rPr>
          <w:rFonts w:ascii="標楷體" w:eastAsia="標楷體" w:hAnsi="標楷體" w:hint="eastAsia"/>
          <w:spacing w:val="0"/>
          <w:szCs w:val="24"/>
        </w:rPr>
        <w:t>美元</w:t>
      </w:r>
      <w:r w:rsidRPr="00EF45F2">
        <w:rPr>
          <w:rFonts w:ascii="標楷體" w:eastAsia="標楷體" w:hAnsi="標楷體" w:hint="eastAsia"/>
          <w:spacing w:val="0"/>
          <w:szCs w:val="24"/>
        </w:rPr>
        <w:t>清算銀行之許可，或乙方未獲主管機關同意續任國內</w:t>
      </w:r>
      <w:r w:rsidR="00C171D4">
        <w:rPr>
          <w:rFonts w:ascii="標楷體" w:eastAsia="標楷體" w:hAnsi="標楷體" w:hint="eastAsia"/>
          <w:spacing w:val="0"/>
          <w:szCs w:val="24"/>
        </w:rPr>
        <w:t>美元</w:t>
      </w:r>
      <w:r w:rsidRPr="00EF45F2">
        <w:rPr>
          <w:rFonts w:ascii="標楷體" w:eastAsia="標楷體" w:hAnsi="標楷體" w:hint="eastAsia"/>
          <w:spacing w:val="0"/>
          <w:szCs w:val="24"/>
        </w:rPr>
        <w:t>清算銀行，本合約自撤銷日、廢止生效日起或專營期限</w:t>
      </w:r>
      <w:r w:rsidR="00C64F25">
        <w:rPr>
          <w:rFonts w:ascii="標楷體" w:eastAsia="標楷體" w:hAnsi="標楷體" w:hint="eastAsia"/>
          <w:spacing w:val="0"/>
          <w:szCs w:val="24"/>
        </w:rPr>
        <w:t>（</w:t>
      </w:r>
      <w:r w:rsidRPr="00EF45F2">
        <w:rPr>
          <w:rFonts w:ascii="標楷體" w:eastAsia="標楷體" w:hAnsi="標楷體" w:hint="eastAsia"/>
          <w:spacing w:val="0"/>
          <w:szCs w:val="24"/>
        </w:rPr>
        <w:t>含續任期限</w:t>
      </w:r>
      <w:r w:rsidR="00C64F25">
        <w:rPr>
          <w:rFonts w:ascii="標楷體" w:eastAsia="標楷體" w:hAnsi="標楷體" w:hint="eastAsia"/>
          <w:spacing w:val="0"/>
          <w:szCs w:val="24"/>
        </w:rPr>
        <w:t>）</w:t>
      </w:r>
      <w:r w:rsidRPr="00EF45F2">
        <w:rPr>
          <w:rFonts w:ascii="標楷體" w:eastAsia="標楷體" w:hAnsi="標楷體" w:hint="eastAsia"/>
          <w:spacing w:val="0"/>
          <w:szCs w:val="24"/>
        </w:rPr>
        <w:t>屆滿日</w:t>
      </w:r>
      <w:r w:rsidR="00270623" w:rsidRPr="00EF45F2">
        <w:rPr>
          <w:rFonts w:ascii="標楷體" w:eastAsia="標楷體" w:hAnsi="標楷體" w:hint="eastAsia"/>
          <w:spacing w:val="0"/>
          <w:szCs w:val="24"/>
        </w:rPr>
        <w:t>翌日起</w:t>
      </w:r>
      <w:r w:rsidRPr="00EF45F2">
        <w:rPr>
          <w:rFonts w:ascii="標楷體" w:eastAsia="標楷體" w:hAnsi="標楷體" w:hint="eastAsia"/>
          <w:spacing w:val="0"/>
          <w:szCs w:val="24"/>
        </w:rPr>
        <w:t>即失其效力，惟不影響失效日前已發生交易之權利義務</w:t>
      </w:r>
      <w:r w:rsidR="00C64F25">
        <w:rPr>
          <w:rFonts w:ascii="標楷體" w:eastAsia="標楷體" w:hAnsi="標楷體" w:hint="eastAsia"/>
          <w:spacing w:val="0"/>
          <w:szCs w:val="24"/>
        </w:rPr>
        <w:t>（</w:t>
      </w:r>
      <w:r w:rsidR="00270623" w:rsidRPr="00EF45F2">
        <w:rPr>
          <w:rFonts w:ascii="標楷體" w:eastAsia="標楷體" w:hAnsi="標楷體" w:hint="eastAsia"/>
          <w:spacing w:val="0"/>
          <w:szCs w:val="24"/>
        </w:rPr>
        <w:t>例如透支利息之累計</w:t>
      </w:r>
      <w:r w:rsidR="00C64F25">
        <w:rPr>
          <w:rFonts w:ascii="標楷體" w:eastAsia="標楷體" w:hAnsi="標楷體" w:hint="eastAsia"/>
          <w:spacing w:val="0"/>
          <w:szCs w:val="24"/>
        </w:rPr>
        <w:t>）</w:t>
      </w:r>
      <w:r w:rsidRPr="00EF45F2">
        <w:rPr>
          <w:rFonts w:ascii="標楷體" w:eastAsia="標楷體" w:hAnsi="標楷體" w:hint="eastAsia"/>
          <w:spacing w:val="0"/>
          <w:szCs w:val="24"/>
        </w:rPr>
        <w:t>，乙方基於本合約所得主張之權利</w:t>
      </w:r>
      <w:r w:rsidR="00C64F25">
        <w:rPr>
          <w:rFonts w:ascii="標楷體" w:eastAsia="標楷體" w:hAnsi="標楷體" w:hint="eastAsia"/>
          <w:spacing w:val="0"/>
          <w:szCs w:val="24"/>
        </w:rPr>
        <w:t>（</w:t>
      </w:r>
      <w:r w:rsidRPr="00EF45F2">
        <w:rPr>
          <w:rFonts w:ascii="標楷體" w:eastAsia="標楷體" w:hAnsi="標楷體" w:hint="eastAsia"/>
          <w:spacing w:val="0"/>
          <w:szCs w:val="24"/>
        </w:rPr>
        <w:t>包括但不限於第三條、第四條及第十一條</w:t>
      </w:r>
      <w:r w:rsidR="00C64F25">
        <w:rPr>
          <w:rFonts w:ascii="標楷體" w:eastAsia="標楷體" w:hAnsi="標楷體" w:hint="eastAsia"/>
          <w:spacing w:val="0"/>
          <w:szCs w:val="24"/>
        </w:rPr>
        <w:t>）</w:t>
      </w:r>
      <w:r w:rsidRPr="00EF45F2">
        <w:rPr>
          <w:rFonts w:ascii="標楷體" w:eastAsia="標楷體" w:hAnsi="標楷體" w:hint="eastAsia"/>
          <w:spacing w:val="0"/>
          <w:szCs w:val="24"/>
        </w:rPr>
        <w:t>，仍繼續有效。</w:t>
      </w:r>
      <w:bookmarkEnd w:id="8"/>
    </w:p>
    <w:p w14:paraId="13183AFE" w14:textId="77777777" w:rsidR="001A3833" w:rsidRPr="00EF45F2" w:rsidRDefault="003971B6"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w:t>
      </w:r>
      <w:r w:rsidR="003D5EC2" w:rsidRPr="00EF45F2">
        <w:rPr>
          <w:rFonts w:ascii="標楷體" w:eastAsia="標楷體" w:hAnsi="標楷體"/>
          <w:b/>
          <w:spacing w:val="0"/>
          <w:kern w:val="2"/>
          <w:szCs w:val="24"/>
        </w:rPr>
        <w:t>六</w:t>
      </w:r>
      <w:r w:rsidRPr="00EF45F2">
        <w:rPr>
          <w:rFonts w:ascii="標楷體" w:eastAsia="標楷體" w:hAnsi="標楷體"/>
          <w:b/>
          <w:spacing w:val="0"/>
          <w:kern w:val="2"/>
          <w:szCs w:val="24"/>
        </w:rPr>
        <w:t>條</w:t>
      </w:r>
      <w:r w:rsidR="00311CB9" w:rsidRPr="00EF45F2">
        <w:rPr>
          <w:rFonts w:ascii="標楷體" w:eastAsia="標楷體" w:hAnsi="標楷體" w:hint="eastAsia"/>
          <w:b/>
          <w:spacing w:val="0"/>
          <w:kern w:val="2"/>
          <w:szCs w:val="24"/>
        </w:rPr>
        <w:t xml:space="preserve"> </w:t>
      </w:r>
      <w:r w:rsidR="001A3833" w:rsidRPr="00EF45F2">
        <w:rPr>
          <w:rFonts w:ascii="標楷體" w:eastAsia="標楷體" w:hAnsi="標楷體"/>
          <w:b/>
          <w:spacing w:val="0"/>
          <w:kern w:val="2"/>
          <w:szCs w:val="24"/>
        </w:rPr>
        <w:t>展期效果</w:t>
      </w:r>
    </w:p>
    <w:p w14:paraId="239BD8A1" w14:textId="77777777" w:rsidR="001A3833" w:rsidRPr="00EF45F2" w:rsidRDefault="001472EF" w:rsidP="001472EF">
      <w:pPr>
        <w:pStyle w:val="2"/>
        <w:spacing w:line="400" w:lineRule="exact"/>
        <w:ind w:left="0" w:firstLine="0"/>
        <w:rPr>
          <w:rFonts w:ascii="標楷體" w:eastAsia="標楷體" w:hAnsi="標楷體"/>
          <w:spacing w:val="0"/>
          <w:kern w:val="2"/>
          <w:szCs w:val="24"/>
        </w:rPr>
      </w:pPr>
      <w:bookmarkStart w:id="9" w:name="_Hlk185427647"/>
      <w:r w:rsidRPr="00EF45F2">
        <w:rPr>
          <w:rFonts w:ascii="標楷體" w:eastAsia="標楷體" w:hAnsi="標楷體" w:hint="eastAsia"/>
          <w:spacing w:val="0"/>
          <w:szCs w:val="24"/>
        </w:rPr>
        <w:t>本合約依前條第二項展期時，未償還之透支本金餘額應併入展期期間甲方已動用之透支餘額。</w:t>
      </w:r>
      <w:bookmarkEnd w:id="9"/>
    </w:p>
    <w:p w14:paraId="2CD269F5" w14:textId="77777777" w:rsidR="003971B6" w:rsidRPr="00EF45F2" w:rsidRDefault="001A3833"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第七條</w:t>
      </w:r>
      <w:r w:rsidR="00311CB9" w:rsidRPr="00EF45F2">
        <w:rPr>
          <w:rFonts w:ascii="標楷體" w:eastAsia="標楷體" w:hAnsi="標楷體" w:hint="eastAsia"/>
          <w:b/>
          <w:spacing w:val="0"/>
          <w:kern w:val="2"/>
          <w:szCs w:val="24"/>
        </w:rPr>
        <w:t xml:space="preserve"> </w:t>
      </w:r>
      <w:r w:rsidR="003971B6" w:rsidRPr="00EF45F2">
        <w:rPr>
          <w:rFonts w:ascii="標楷體" w:eastAsia="標楷體" w:hAnsi="標楷體"/>
          <w:b/>
          <w:spacing w:val="0"/>
          <w:kern w:val="2"/>
          <w:szCs w:val="24"/>
        </w:rPr>
        <w:t>透支先決條件</w:t>
      </w:r>
    </w:p>
    <w:p w14:paraId="1F3798A0" w14:textId="13425AD0" w:rsidR="001472EF" w:rsidRPr="00EF45F2" w:rsidRDefault="001472EF" w:rsidP="00EC46EC">
      <w:pPr>
        <w:pStyle w:val="HTML"/>
        <w:snapToGrid w:val="0"/>
        <w:spacing w:line="400" w:lineRule="exact"/>
        <w:ind w:left="-22" w:firstLine="22"/>
        <w:jc w:val="both"/>
        <w:rPr>
          <w:rFonts w:ascii="標楷體" w:eastAsia="標楷體" w:hAnsi="標楷體" w:cs="Times New Roman"/>
          <w:kern w:val="2"/>
        </w:rPr>
      </w:pPr>
      <w:bookmarkStart w:id="10" w:name="_Hlk185427663"/>
      <w:r w:rsidRPr="00EF45F2">
        <w:rPr>
          <w:rFonts w:ascii="標楷體" w:eastAsia="標楷體" w:hAnsi="標楷體" w:cs="Times New Roman" w:hint="eastAsia"/>
          <w:kern w:val="2"/>
        </w:rPr>
        <w:t>甲方於簽署本合約後</w:t>
      </w:r>
      <w:r w:rsidR="008A74A1" w:rsidRPr="00EF45F2">
        <w:rPr>
          <w:rFonts w:ascii="標楷體" w:eastAsia="標楷體" w:hAnsi="標楷體" w:cs="Times New Roman" w:hint="eastAsia"/>
          <w:kern w:val="2"/>
        </w:rPr>
        <w:t>五</w:t>
      </w:r>
      <w:r w:rsidRPr="00EF45F2">
        <w:rPr>
          <w:rFonts w:ascii="標楷體" w:eastAsia="標楷體" w:hAnsi="標楷體" w:cs="Times New Roman" w:hint="eastAsia"/>
          <w:kern w:val="2"/>
        </w:rPr>
        <w:t>日內，就有權代表或代理甲方簽署本合約及有關文件之有權簽章人，</w:t>
      </w:r>
      <w:r w:rsidR="00A945FB" w:rsidRPr="00EF45F2">
        <w:rPr>
          <w:rFonts w:ascii="標楷體" w:eastAsia="標楷體" w:hAnsi="標楷體" w:cs="Times New Roman" w:hint="eastAsia"/>
          <w:kern w:val="2"/>
        </w:rPr>
        <w:t>應</w:t>
      </w:r>
      <w:r w:rsidRPr="00EF45F2">
        <w:rPr>
          <w:rFonts w:ascii="標楷體" w:eastAsia="標楷體" w:hAnsi="標楷體" w:cs="Times New Roman" w:hint="eastAsia"/>
          <w:kern w:val="2"/>
        </w:rPr>
        <w:t>提供授權書及簽名式樣</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或印鑑卡</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予乙方。前述有權簽章人倘有變更，甲方應即提供變更後之授權書及其簽名式樣</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或印鑑卡</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予乙方，否則不得以其變更對抗乙方。</w:t>
      </w:r>
      <w:bookmarkEnd w:id="10"/>
    </w:p>
    <w:p w14:paraId="32E6E394" w14:textId="77777777" w:rsidR="001234BE" w:rsidRPr="00EF45F2" w:rsidRDefault="001472EF" w:rsidP="00EC46EC">
      <w:pPr>
        <w:pStyle w:val="2"/>
        <w:spacing w:line="400" w:lineRule="exact"/>
        <w:ind w:left="0" w:firstLine="0"/>
        <w:rPr>
          <w:rFonts w:ascii="標楷體" w:eastAsia="標楷體" w:hAnsi="標楷體"/>
          <w:spacing w:val="0"/>
          <w:kern w:val="2"/>
          <w:szCs w:val="24"/>
        </w:rPr>
      </w:pPr>
      <w:bookmarkStart w:id="11" w:name="_Hlk185427680"/>
      <w:r w:rsidRPr="00EF45F2">
        <w:rPr>
          <w:rFonts w:ascii="標楷體" w:eastAsia="標楷體" w:hAnsi="標楷體" w:hint="eastAsia"/>
          <w:spacing w:val="0"/>
          <w:kern w:val="2"/>
          <w:szCs w:val="24"/>
        </w:rPr>
        <w:t>甲方倘須提供擔保品，甲方應另與乙方簽署質權設定契約書，並依約完成</w:t>
      </w:r>
      <w:r w:rsidR="00A945FB" w:rsidRPr="00EF45F2">
        <w:rPr>
          <w:rFonts w:ascii="標楷體" w:eastAsia="標楷體" w:hAnsi="標楷體" w:hint="eastAsia"/>
          <w:spacing w:val="0"/>
          <w:kern w:val="2"/>
          <w:szCs w:val="24"/>
        </w:rPr>
        <w:t>相關</w:t>
      </w:r>
      <w:r w:rsidRPr="00EF45F2">
        <w:rPr>
          <w:rFonts w:ascii="標楷體" w:eastAsia="標楷體" w:hAnsi="標楷體" w:hint="eastAsia"/>
          <w:spacing w:val="0"/>
          <w:kern w:val="2"/>
          <w:szCs w:val="24"/>
        </w:rPr>
        <w:t>擔保品設定手續後，始得依本合約動用透支額度。</w:t>
      </w:r>
      <w:bookmarkEnd w:id="11"/>
    </w:p>
    <w:p w14:paraId="5EB57A1B" w14:textId="77777777" w:rsidR="007618C8" w:rsidRPr="00EF45F2" w:rsidRDefault="001A3833"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第八條</w:t>
      </w:r>
      <w:r w:rsidR="00311CB9" w:rsidRPr="00EF45F2">
        <w:rPr>
          <w:rFonts w:ascii="標楷體" w:eastAsia="標楷體" w:hAnsi="標楷體" w:hint="eastAsia"/>
          <w:b/>
          <w:spacing w:val="0"/>
          <w:kern w:val="2"/>
          <w:szCs w:val="24"/>
        </w:rPr>
        <w:t xml:space="preserve"> </w:t>
      </w:r>
      <w:r w:rsidR="00860F5E" w:rsidRPr="00EF45F2">
        <w:rPr>
          <w:rFonts w:ascii="標楷體" w:eastAsia="標楷體" w:hAnsi="標楷體"/>
          <w:b/>
          <w:spacing w:val="0"/>
          <w:kern w:val="2"/>
          <w:szCs w:val="24"/>
        </w:rPr>
        <w:t>合格擔保品及估值</w:t>
      </w:r>
    </w:p>
    <w:p w14:paraId="731A59BD" w14:textId="77777777" w:rsidR="001472EF" w:rsidRPr="00EF45F2" w:rsidRDefault="001472EF" w:rsidP="00EC46EC">
      <w:pPr>
        <w:pStyle w:val="HTML"/>
        <w:snapToGrid w:val="0"/>
        <w:spacing w:line="400" w:lineRule="exact"/>
        <w:ind w:left="-22" w:firstLine="22"/>
        <w:jc w:val="both"/>
        <w:rPr>
          <w:rFonts w:ascii="標楷體" w:eastAsia="標楷體" w:hAnsi="標楷體" w:cs="Times New Roman"/>
          <w:kern w:val="2"/>
        </w:rPr>
      </w:pPr>
      <w:r w:rsidRPr="00EF45F2">
        <w:rPr>
          <w:rFonts w:ascii="標楷體" w:eastAsia="標楷體" w:hAnsi="標楷體" w:cs="Times New Roman" w:hint="eastAsia"/>
          <w:kern w:val="2"/>
        </w:rPr>
        <w:t>甲方提供之合格擔保品應以中華民國中央政府債券、中華民國國庫券、乙方或中央銀行發行之定期存單，或美國政府債券為限。</w:t>
      </w:r>
    </w:p>
    <w:p w14:paraId="54F19222" w14:textId="77777777" w:rsidR="001472EF" w:rsidRPr="00EF45F2" w:rsidRDefault="001472EF" w:rsidP="00EC46EC">
      <w:pPr>
        <w:pStyle w:val="HTML"/>
        <w:snapToGrid w:val="0"/>
        <w:spacing w:line="400" w:lineRule="exact"/>
        <w:ind w:left="-22" w:firstLine="22"/>
        <w:jc w:val="both"/>
        <w:rPr>
          <w:rFonts w:ascii="標楷體" w:eastAsia="標楷體" w:hAnsi="標楷體" w:cs="Times New Roman"/>
          <w:kern w:val="2"/>
        </w:rPr>
      </w:pPr>
      <w:r w:rsidRPr="00EF45F2">
        <w:rPr>
          <w:rFonts w:ascii="標楷體" w:eastAsia="標楷體" w:hAnsi="標楷體" w:cs="Times New Roman" w:hint="eastAsia"/>
          <w:kern w:val="2"/>
        </w:rPr>
        <w:t>乙方得視甲方提供合格擔保品之幣別，依下列方式核算透支額度：</w:t>
      </w:r>
    </w:p>
    <w:p w14:paraId="52800089" w14:textId="77777777" w:rsidR="001472EF" w:rsidRPr="00EF45F2" w:rsidRDefault="001472EF" w:rsidP="00EC46EC">
      <w:pPr>
        <w:pStyle w:val="HTML"/>
        <w:snapToGrid w:val="0"/>
        <w:spacing w:line="400" w:lineRule="exact"/>
        <w:ind w:left="-22" w:firstLine="22"/>
        <w:jc w:val="both"/>
        <w:rPr>
          <w:rFonts w:ascii="標楷體" w:eastAsia="標楷體" w:hAnsi="標楷體" w:cs="Times New Roman"/>
          <w:kern w:val="2"/>
        </w:rPr>
      </w:pPr>
      <w:r w:rsidRPr="00EF45F2">
        <w:rPr>
          <w:rFonts w:ascii="標楷體" w:eastAsia="標楷體" w:hAnsi="標楷體" w:cs="Times New Roman" w:hint="eastAsia"/>
          <w:kern w:val="2"/>
        </w:rPr>
        <w:t>一、擔保品之幣別為美元時，最高以擔保品面額之九．五成核算透支額度。</w:t>
      </w:r>
    </w:p>
    <w:p w14:paraId="13A16DFA" w14:textId="77777777" w:rsidR="007618C8" w:rsidRPr="00EF45F2" w:rsidRDefault="001472EF" w:rsidP="00EC46EC">
      <w:pPr>
        <w:pStyle w:val="2"/>
        <w:spacing w:line="400" w:lineRule="exact"/>
        <w:ind w:left="-1"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二、擔保品之幣別為新臺幣時，依前一日臺北外匯</w:t>
      </w:r>
      <w:r w:rsidR="00A945FB" w:rsidRPr="00EF45F2">
        <w:rPr>
          <w:rFonts w:ascii="標楷體" w:eastAsia="標楷體" w:hAnsi="標楷體" w:hint="eastAsia"/>
          <w:spacing w:val="0"/>
          <w:kern w:val="2"/>
          <w:szCs w:val="24"/>
        </w:rPr>
        <w:t>經紀股</w:t>
      </w:r>
      <w:r w:rsidR="009658DA" w:rsidRPr="00EF45F2">
        <w:rPr>
          <w:rFonts w:ascii="標楷體" w:eastAsia="標楷體" w:hAnsi="標楷體" w:hint="eastAsia"/>
          <w:spacing w:val="0"/>
          <w:kern w:val="2"/>
          <w:szCs w:val="24"/>
        </w:rPr>
        <w:t>份有限</w:t>
      </w:r>
      <w:r w:rsidR="00A945FB" w:rsidRPr="00EF45F2">
        <w:rPr>
          <w:rFonts w:ascii="標楷體" w:eastAsia="標楷體" w:hAnsi="標楷體" w:hint="eastAsia"/>
          <w:spacing w:val="0"/>
          <w:kern w:val="2"/>
          <w:szCs w:val="24"/>
        </w:rPr>
        <w:t>公司</w:t>
      </w:r>
      <w:r w:rsidRPr="00EF45F2">
        <w:rPr>
          <w:rFonts w:ascii="標楷體" w:eastAsia="標楷體" w:hAnsi="標楷體" w:hint="eastAsia"/>
          <w:spacing w:val="0"/>
          <w:kern w:val="2"/>
          <w:szCs w:val="24"/>
        </w:rPr>
        <w:t>之掛牌收盤價格計算等</w:t>
      </w:r>
      <w:r w:rsidRPr="00EF45F2">
        <w:rPr>
          <w:rFonts w:ascii="標楷體" w:eastAsia="標楷體" w:hAnsi="標楷體" w:hint="eastAsia"/>
          <w:spacing w:val="0"/>
          <w:kern w:val="2"/>
          <w:szCs w:val="24"/>
        </w:rPr>
        <w:lastRenderedPageBreak/>
        <w:t>值美元，最高以擔保品面額九成核算透支額度。</w:t>
      </w:r>
    </w:p>
    <w:p w14:paraId="3304BA02"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第九條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擔保品</w:t>
      </w:r>
      <w:r w:rsidR="00DA2FFB" w:rsidRPr="00EF45F2">
        <w:rPr>
          <w:rFonts w:ascii="標楷體" w:eastAsia="標楷體" w:hAnsi="標楷體" w:hint="eastAsia"/>
          <w:b/>
          <w:spacing w:val="0"/>
          <w:kern w:val="2"/>
          <w:szCs w:val="24"/>
        </w:rPr>
        <w:t>之設質</w:t>
      </w:r>
    </w:p>
    <w:p w14:paraId="57609C51" w14:textId="77777777" w:rsidR="00693309" w:rsidRPr="00EF45F2" w:rsidRDefault="001472EF" w:rsidP="00EC46EC">
      <w:pPr>
        <w:pStyle w:val="2"/>
        <w:spacing w:line="400" w:lineRule="exact"/>
        <w:ind w:left="0"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甲方應依擔保品保管機構規定完成</w:t>
      </w:r>
      <w:r w:rsidR="00A945FB" w:rsidRPr="00EF45F2">
        <w:rPr>
          <w:rFonts w:ascii="標楷體" w:eastAsia="標楷體" w:hAnsi="標楷體" w:hint="eastAsia"/>
          <w:spacing w:val="0"/>
          <w:kern w:val="2"/>
          <w:szCs w:val="24"/>
        </w:rPr>
        <w:t>擔保品之</w:t>
      </w:r>
      <w:r w:rsidRPr="00EF45F2">
        <w:rPr>
          <w:rFonts w:ascii="標楷體" w:eastAsia="標楷體" w:hAnsi="標楷體" w:hint="eastAsia"/>
          <w:spacing w:val="0"/>
          <w:kern w:val="2"/>
          <w:szCs w:val="24"/>
        </w:rPr>
        <w:t>質權設定手續，並由甲方負擔設定所需費用及稅負；質權設定完成後，甲方應</w:t>
      </w:r>
      <w:r w:rsidR="001E178E" w:rsidRPr="00EF45F2">
        <w:rPr>
          <w:rFonts w:ascii="標楷體" w:eastAsia="標楷體" w:hAnsi="標楷體" w:hint="eastAsia"/>
          <w:spacing w:val="0"/>
          <w:kern w:val="2"/>
          <w:szCs w:val="24"/>
        </w:rPr>
        <w:t>即</w:t>
      </w:r>
      <w:r w:rsidRPr="00EF45F2">
        <w:rPr>
          <w:rFonts w:ascii="標楷體" w:eastAsia="標楷體" w:hAnsi="標楷體" w:hint="eastAsia"/>
          <w:spacing w:val="0"/>
          <w:kern w:val="2"/>
          <w:szCs w:val="24"/>
        </w:rPr>
        <w:t>以書面通知乙方，俟乙方確認無誤後，始得依本合約動用透支額度。</w:t>
      </w:r>
    </w:p>
    <w:p w14:paraId="3059B51B"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第十條</w:t>
      </w:r>
      <w:r w:rsidRPr="00EF45F2">
        <w:rPr>
          <w:rFonts w:ascii="標楷體" w:eastAsia="標楷體" w:hAnsi="標楷體" w:hint="eastAsia"/>
          <w:b/>
          <w:spacing w:val="0"/>
          <w:kern w:val="2"/>
          <w:szCs w:val="24"/>
        </w:rPr>
        <w:t xml:space="preserve"> </w:t>
      </w:r>
      <w:r w:rsidR="00DA2FFB" w:rsidRPr="00EF45F2">
        <w:rPr>
          <w:rFonts w:ascii="標楷體" w:eastAsia="標楷體" w:hAnsi="標楷體" w:hint="eastAsia"/>
          <w:b/>
          <w:spacing w:val="0"/>
          <w:kern w:val="2"/>
          <w:szCs w:val="24"/>
        </w:rPr>
        <w:t>申請</w:t>
      </w:r>
      <w:r w:rsidR="00346949" w:rsidRPr="00EF45F2">
        <w:rPr>
          <w:rFonts w:eastAsia="標楷體" w:hint="eastAsia"/>
          <w:b/>
          <w:bCs/>
          <w:spacing w:val="0"/>
          <w:kern w:val="2"/>
          <w:szCs w:val="24"/>
        </w:rPr>
        <w:t>解除質權</w:t>
      </w:r>
    </w:p>
    <w:p w14:paraId="7C8592F0" w14:textId="77777777" w:rsidR="00693309" w:rsidRPr="00EF45F2" w:rsidRDefault="001472EF" w:rsidP="00EC46EC">
      <w:pPr>
        <w:pStyle w:val="2"/>
        <w:spacing w:line="400" w:lineRule="exact"/>
        <w:ind w:left="0"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前條擔保品經設定質權完成後，除其擔保之透支債務尚未清償者外，甲方得以書面向乙方申請解除質權。乙方同意後，應配合擔保品設質機構規定協助甲方辦理相關事宜，惟解除質權所需費用及稅負，應由甲方自行負擔。</w:t>
      </w:r>
    </w:p>
    <w:p w14:paraId="2B6301FE"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第十一條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處分擔保品</w:t>
      </w:r>
    </w:p>
    <w:p w14:paraId="10502A0B" w14:textId="77777777" w:rsidR="00693309" w:rsidRPr="00EF45F2" w:rsidRDefault="001472EF" w:rsidP="00EC46EC">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甲方未於第三條約定期限內清償透支本金，經乙方認有必要並以書面通知甲方後，得就甲方依本合約提供之擔保品ㄧ部或全部逕為處分，甲方應依乙方指示配合辦理擔保品處分事宜。</w:t>
      </w:r>
    </w:p>
    <w:p w14:paraId="6E69A762" w14:textId="77777777" w:rsidR="001472EF" w:rsidRPr="00EF45F2" w:rsidRDefault="001472EF" w:rsidP="00EC46EC">
      <w:pPr>
        <w:pStyle w:val="HTML"/>
        <w:snapToGrid w:val="0"/>
        <w:spacing w:line="400" w:lineRule="exact"/>
        <w:ind w:left="-22" w:firstLine="22"/>
        <w:jc w:val="both"/>
        <w:rPr>
          <w:rFonts w:ascii="標楷體" w:eastAsia="標楷體" w:hAnsi="標楷體" w:cs="Times New Roman"/>
          <w:kern w:val="2"/>
        </w:rPr>
      </w:pPr>
      <w:r w:rsidRPr="00EF45F2">
        <w:rPr>
          <w:rFonts w:ascii="標楷體" w:eastAsia="標楷體" w:hAnsi="標楷體" w:cs="Times New Roman" w:hint="eastAsia"/>
          <w:kern w:val="2"/>
        </w:rPr>
        <w:t>擔保品處分順序為乙方定存單、中央銀行定期存單、中華民國國庫券、中華民國中央政府債券、美國政府債券。</w:t>
      </w:r>
    </w:p>
    <w:p w14:paraId="66474E10" w14:textId="77777777" w:rsidR="00693309" w:rsidRPr="00EF45F2" w:rsidRDefault="001472EF" w:rsidP="00EC46EC">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前項處分所得金額應優先清償處分費用及其他相關應付費用，其次為透支利息，再其次為透支本金，倘有剩餘應返還甲方；前項處分所得金額倘不足全額清償透支債務，未受清償之部分仍由甲方負清償責任，乙方並得隨時核減或終止其透支額度。</w:t>
      </w:r>
    </w:p>
    <w:p w14:paraId="588AB891" w14:textId="77777777" w:rsidR="00693309" w:rsidRPr="00EF45F2" w:rsidRDefault="001472EF" w:rsidP="00EC46EC">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倘乙方因故未能處分擔保品受償時，甲方仍應負清償責任。</w:t>
      </w:r>
    </w:p>
    <w:p w14:paraId="5CD77D13" w14:textId="77777777" w:rsidR="00693309" w:rsidRPr="00EF45F2" w:rsidRDefault="001472EF" w:rsidP="00EC46EC">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擔保品倘為乙方定存單，不論該定存單是否到期，乙方均得逕行提前終止存款約定並實行質權清償透支債務。</w:t>
      </w:r>
    </w:p>
    <w:p w14:paraId="51E6190B"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第十二條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違約及終止事由</w:t>
      </w:r>
    </w:p>
    <w:p w14:paraId="035B9E5B" w14:textId="77777777" w:rsidR="001472EF" w:rsidRPr="00EF45F2" w:rsidRDefault="001472EF" w:rsidP="00EC46EC">
      <w:pPr>
        <w:pStyle w:val="HTML"/>
        <w:snapToGrid w:val="0"/>
        <w:spacing w:line="400" w:lineRule="exact"/>
        <w:ind w:left="-22" w:firstLine="22"/>
        <w:jc w:val="both"/>
        <w:rPr>
          <w:rFonts w:ascii="標楷體" w:eastAsia="標楷體" w:hAnsi="標楷體" w:cs="Times New Roman"/>
          <w:kern w:val="2"/>
        </w:rPr>
      </w:pPr>
      <w:r w:rsidRPr="00EF45F2">
        <w:rPr>
          <w:rFonts w:ascii="標楷體" w:eastAsia="標楷體" w:hAnsi="標楷體" w:cs="Times New Roman" w:hint="eastAsia"/>
          <w:kern w:val="2"/>
        </w:rPr>
        <w:t>甲方有下列情事之一者，已屬違約，乙方得不經催告立即終止本合約</w:t>
      </w:r>
      <w:r w:rsidR="00A945FB" w:rsidRPr="00EF45F2">
        <w:rPr>
          <w:rFonts w:ascii="標楷體" w:eastAsia="標楷體" w:hAnsi="標楷體" w:cs="Times New Roman" w:hint="eastAsia"/>
          <w:kern w:val="2"/>
        </w:rPr>
        <w:t>，如乙方因下列情事或合約終止而受有損害，並得請求相關損害賠償</w:t>
      </w:r>
      <w:r w:rsidRPr="00EF45F2">
        <w:rPr>
          <w:rFonts w:ascii="標楷體" w:eastAsia="標楷體" w:hAnsi="標楷體" w:cs="Times New Roman" w:hint="eastAsia"/>
          <w:kern w:val="2"/>
        </w:rPr>
        <w:t>：</w:t>
      </w:r>
    </w:p>
    <w:p w14:paraId="6CD6B6FD" w14:textId="77777777" w:rsidR="00693309" w:rsidRPr="00EF45F2" w:rsidRDefault="001472EF" w:rsidP="00EC46EC">
      <w:pPr>
        <w:pStyle w:val="2"/>
        <w:numPr>
          <w:ilvl w:val="0"/>
          <w:numId w:val="2"/>
        </w:numPr>
        <w:tabs>
          <w:tab w:val="clear" w:pos="8880"/>
        </w:tabs>
        <w:spacing w:line="400" w:lineRule="exact"/>
        <w:ind w:left="709" w:hanging="425"/>
        <w:rPr>
          <w:rFonts w:ascii="標楷體" w:eastAsia="標楷體" w:hAnsi="標楷體"/>
          <w:spacing w:val="0"/>
          <w:kern w:val="2"/>
          <w:szCs w:val="24"/>
        </w:rPr>
      </w:pPr>
      <w:r w:rsidRPr="00EF45F2">
        <w:rPr>
          <w:rFonts w:ascii="標楷體" w:eastAsia="標楷體" w:hAnsi="標楷體" w:hint="eastAsia"/>
          <w:spacing w:val="0"/>
          <w:kern w:val="2"/>
          <w:szCs w:val="24"/>
        </w:rPr>
        <w:t>最近半年內有逾時未償還透支本金，經乙方暫停透支額度之動用達二次者。</w:t>
      </w:r>
    </w:p>
    <w:p w14:paraId="0436EF04" w14:textId="77777777" w:rsidR="001472EF" w:rsidRPr="00EF45F2" w:rsidRDefault="001472EF" w:rsidP="00EC46EC">
      <w:pPr>
        <w:pStyle w:val="HTML"/>
        <w:numPr>
          <w:ilvl w:val="0"/>
          <w:numId w:val="2"/>
        </w:numPr>
        <w:snapToGrid w:val="0"/>
        <w:spacing w:line="40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依本合約提供之任何文件或陳述，經乙方合理認為不正確</w:t>
      </w:r>
      <w:r w:rsidR="00A945FB" w:rsidRPr="00EF45F2">
        <w:rPr>
          <w:rFonts w:ascii="標楷體" w:eastAsia="標楷體" w:hAnsi="標楷體" w:cs="Times New Roman" w:hint="eastAsia"/>
          <w:kern w:val="2"/>
        </w:rPr>
        <w:t>、不完整</w:t>
      </w:r>
      <w:r w:rsidRPr="00EF45F2">
        <w:rPr>
          <w:rFonts w:ascii="標楷體" w:eastAsia="標楷體" w:hAnsi="標楷體" w:cs="Times New Roman" w:hint="eastAsia"/>
          <w:kern w:val="2"/>
        </w:rPr>
        <w:t>或不真實，或事後成為不真實者。</w:t>
      </w:r>
    </w:p>
    <w:p w14:paraId="4A7C1D88" w14:textId="77777777" w:rsidR="001472EF" w:rsidRPr="00EF45F2" w:rsidRDefault="001472EF" w:rsidP="00EC46EC">
      <w:pPr>
        <w:pStyle w:val="HTML"/>
        <w:numPr>
          <w:ilvl w:val="0"/>
          <w:numId w:val="2"/>
        </w:numPr>
        <w:snapToGrid w:val="0"/>
        <w:spacing w:line="40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有合併之情事者；但合併後存續或新設之法人已聲明承受甲方依本合約應負擔之所有義務與責任，且經乙方同意者，不在此限。</w:t>
      </w:r>
    </w:p>
    <w:p w14:paraId="1685C346" w14:textId="2B6C6BA7" w:rsidR="001472EF" w:rsidRPr="00EF45F2" w:rsidRDefault="001472EF" w:rsidP="00EC46EC">
      <w:pPr>
        <w:pStyle w:val="HTML"/>
        <w:numPr>
          <w:ilvl w:val="0"/>
          <w:numId w:val="2"/>
        </w:numPr>
        <w:snapToGrid w:val="0"/>
        <w:spacing w:line="40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聲請</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或遭他人聲請</w:t>
      </w:r>
      <w:r w:rsidR="00C64F25">
        <w:rPr>
          <w:rFonts w:ascii="標楷體" w:eastAsia="標楷體" w:hAnsi="標楷體" w:cs="Times New Roman" w:hint="eastAsia"/>
          <w:kern w:val="2"/>
        </w:rPr>
        <w:t>）</w:t>
      </w:r>
      <w:r w:rsidRPr="00EF45F2">
        <w:rPr>
          <w:rFonts w:ascii="標楷體" w:eastAsia="標楷體" w:hAnsi="標楷體" w:cs="Times New Roman" w:hint="eastAsia"/>
          <w:kern w:val="2"/>
        </w:rPr>
        <w:t>解散、清算、破產、重整、停業、歇業（不論各該相關機關是否核准）或有依破產法聲請和解、商會和解之情形。</w:t>
      </w:r>
    </w:p>
    <w:p w14:paraId="24A1183E" w14:textId="77777777" w:rsidR="00693309" w:rsidRPr="00EF45F2" w:rsidRDefault="001472EF" w:rsidP="00EC46EC">
      <w:pPr>
        <w:pStyle w:val="HTML"/>
        <w:numPr>
          <w:ilvl w:val="0"/>
          <w:numId w:val="2"/>
        </w:numPr>
        <w:snapToGrid w:val="0"/>
        <w:spacing w:line="40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甲方應提供之擔保品未提供，或未依乙方請求更換或補足擔保品者。</w:t>
      </w:r>
    </w:p>
    <w:p w14:paraId="532BC4C2" w14:textId="77777777" w:rsidR="001472EF" w:rsidRPr="00EF45F2" w:rsidRDefault="001472EF" w:rsidP="00EC46EC">
      <w:pPr>
        <w:pStyle w:val="HTML"/>
        <w:numPr>
          <w:ilvl w:val="0"/>
          <w:numId w:val="2"/>
        </w:numPr>
        <w:snapToGrid w:val="0"/>
        <w:spacing w:line="40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lastRenderedPageBreak/>
        <w:t>信用情況嚴重惡化，有</w:t>
      </w:r>
      <w:r w:rsidR="00A945FB" w:rsidRPr="00EF45F2">
        <w:rPr>
          <w:rFonts w:ascii="標楷體" w:eastAsia="標楷體" w:hAnsi="標楷體" w:cs="Times New Roman" w:hint="eastAsia"/>
          <w:kern w:val="2"/>
        </w:rPr>
        <w:t>經乙方認定之</w:t>
      </w:r>
      <w:r w:rsidRPr="00EF45F2">
        <w:rPr>
          <w:rFonts w:ascii="標楷體" w:eastAsia="標楷體" w:hAnsi="標楷體" w:cs="Times New Roman" w:hint="eastAsia"/>
          <w:kern w:val="2"/>
        </w:rPr>
        <w:t>具體事例者（包括但不限於經票據交換所通知拒絕往來，或受強制執行、假扣押、假處分或其他保全處分，致有不能履行交割義務之虞等）。</w:t>
      </w:r>
    </w:p>
    <w:p w14:paraId="51283632" w14:textId="77777777" w:rsidR="001472EF" w:rsidRPr="00EF45F2" w:rsidRDefault="001472EF" w:rsidP="00EC46EC">
      <w:pPr>
        <w:pStyle w:val="HTML"/>
        <w:numPr>
          <w:ilvl w:val="0"/>
          <w:numId w:val="2"/>
        </w:numPr>
        <w:snapToGrid w:val="0"/>
        <w:spacing w:line="40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經主管機關廢止或撤銷指定外匯銀行資格者。</w:t>
      </w:r>
    </w:p>
    <w:p w14:paraId="0EB3EF56" w14:textId="77777777" w:rsidR="001472EF" w:rsidRPr="00EF45F2" w:rsidRDefault="001472EF" w:rsidP="00EC46EC">
      <w:pPr>
        <w:pStyle w:val="HTML"/>
        <w:numPr>
          <w:ilvl w:val="0"/>
          <w:numId w:val="2"/>
        </w:numPr>
        <w:snapToGrid w:val="0"/>
        <w:spacing w:line="40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有不履行或違反本合約其他約定之情事，經乙方以書面通知後三十個日曆日內不能補正者。</w:t>
      </w:r>
    </w:p>
    <w:p w14:paraId="27F1818C" w14:textId="77777777" w:rsidR="00693309" w:rsidRPr="00EF45F2" w:rsidRDefault="001472EF" w:rsidP="00EC46EC">
      <w:pPr>
        <w:pStyle w:val="HTML"/>
        <w:numPr>
          <w:ilvl w:val="0"/>
          <w:numId w:val="2"/>
        </w:numPr>
        <w:snapToGrid w:val="0"/>
        <w:spacing w:line="400" w:lineRule="exact"/>
        <w:ind w:left="709" w:hanging="425"/>
        <w:jc w:val="both"/>
        <w:rPr>
          <w:rFonts w:ascii="標楷體" w:eastAsia="標楷體" w:hAnsi="標楷體" w:cs="Times New Roman"/>
          <w:kern w:val="2"/>
        </w:rPr>
      </w:pPr>
      <w:r w:rsidRPr="00EF45F2">
        <w:rPr>
          <w:rFonts w:ascii="標楷體" w:eastAsia="標楷體" w:hAnsi="標楷體" w:cs="Times New Roman" w:hint="eastAsia"/>
          <w:kern w:val="2"/>
        </w:rPr>
        <w:t>甲方有違反第七條第二項簽署之質權設定契約書任一約款者。</w:t>
      </w:r>
    </w:p>
    <w:p w14:paraId="7703A063" w14:textId="77777777" w:rsidR="001472EF" w:rsidRPr="00EF45F2" w:rsidRDefault="001472EF" w:rsidP="00EC46EC">
      <w:pPr>
        <w:pStyle w:val="HTML"/>
        <w:snapToGrid w:val="0"/>
        <w:spacing w:line="400" w:lineRule="exact"/>
        <w:ind w:left="-1"/>
        <w:jc w:val="both"/>
        <w:rPr>
          <w:rFonts w:ascii="標楷體" w:eastAsia="標楷體" w:hAnsi="標楷體" w:cs="Times New Roman"/>
          <w:kern w:val="2"/>
        </w:rPr>
      </w:pPr>
      <w:r w:rsidRPr="00EF45F2">
        <w:rPr>
          <w:rFonts w:ascii="標楷體" w:eastAsia="標楷體" w:hAnsi="標楷體" w:cs="Times New Roman" w:hint="eastAsia"/>
          <w:kern w:val="2"/>
        </w:rPr>
        <w:t>除另有約定外，任一方得隨時終止本合約，惟應於終止日前三十個日曆日前以書面通知他方。</w:t>
      </w:r>
    </w:p>
    <w:p w14:paraId="612CEF92" w14:textId="77777777" w:rsidR="001472EF" w:rsidRPr="00EF45F2" w:rsidRDefault="001472EF" w:rsidP="00EC46EC">
      <w:pPr>
        <w:pStyle w:val="HTML"/>
        <w:snapToGrid w:val="0"/>
        <w:spacing w:line="400" w:lineRule="exact"/>
        <w:jc w:val="both"/>
        <w:rPr>
          <w:rFonts w:ascii="標楷體" w:eastAsia="標楷體" w:hAnsi="標楷體" w:cs="Times New Roman"/>
          <w:kern w:val="2"/>
        </w:rPr>
      </w:pPr>
      <w:r w:rsidRPr="00EF45F2">
        <w:rPr>
          <w:rFonts w:ascii="標楷體" w:eastAsia="標楷體" w:hAnsi="標楷體" w:cs="Times New Roman" w:hint="eastAsia"/>
          <w:kern w:val="2"/>
        </w:rPr>
        <w:t>本合約依前二項</w:t>
      </w:r>
      <w:r w:rsidR="00A945FB" w:rsidRPr="00EF45F2">
        <w:rPr>
          <w:rFonts w:ascii="標楷體" w:eastAsia="標楷體" w:hAnsi="標楷體" w:cs="Times New Roman" w:hint="eastAsia"/>
          <w:kern w:val="2"/>
        </w:rPr>
        <w:t>約</w:t>
      </w:r>
      <w:r w:rsidRPr="00EF45F2">
        <w:rPr>
          <w:rFonts w:ascii="標楷體" w:eastAsia="標楷體" w:hAnsi="標楷體" w:cs="Times New Roman" w:hint="eastAsia"/>
          <w:kern w:val="2"/>
        </w:rPr>
        <w:t>定終止時，所有未到期之透支</w:t>
      </w:r>
      <w:r w:rsidR="00346949" w:rsidRPr="00EF45F2">
        <w:rPr>
          <w:rFonts w:ascii="標楷體" w:eastAsia="標楷體" w:hAnsi="標楷體" w:cs="Times New Roman" w:hint="eastAsia"/>
          <w:kern w:val="2"/>
        </w:rPr>
        <w:t>債務</w:t>
      </w:r>
      <w:r w:rsidRPr="00EF45F2">
        <w:rPr>
          <w:rFonts w:ascii="標楷體" w:eastAsia="標楷體" w:hAnsi="標楷體" w:cs="Times New Roman" w:hint="eastAsia"/>
          <w:kern w:val="2"/>
        </w:rPr>
        <w:t>，即視為到期，甲方應立即償還；無法立即償還者，乙方得依第十一條約定辦理。</w:t>
      </w:r>
    </w:p>
    <w:p w14:paraId="13EFACC0" w14:textId="77777777" w:rsidR="00693309" w:rsidRPr="00EF45F2" w:rsidRDefault="001472EF" w:rsidP="00EC46EC">
      <w:pPr>
        <w:pStyle w:val="2"/>
        <w:spacing w:line="400" w:lineRule="exact"/>
        <w:ind w:left="0" w:firstLine="0"/>
        <w:rPr>
          <w:rFonts w:ascii="標楷體" w:eastAsia="標楷體" w:hAnsi="標楷體"/>
          <w:spacing w:val="0"/>
          <w:kern w:val="2"/>
          <w:szCs w:val="24"/>
        </w:rPr>
      </w:pPr>
      <w:r w:rsidRPr="00EF45F2">
        <w:rPr>
          <w:rFonts w:ascii="標楷體" w:eastAsia="標楷體" w:hAnsi="標楷體" w:hint="eastAsia"/>
          <w:spacing w:val="0"/>
          <w:kern w:val="2"/>
          <w:szCs w:val="24"/>
        </w:rPr>
        <w:t>本合約之終止，不影響乙方依本合約得主張之權利。</w:t>
      </w:r>
    </w:p>
    <w:p w14:paraId="6CC30D20"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第十三條</w:t>
      </w:r>
      <w:r w:rsidRPr="00EF45F2">
        <w:rPr>
          <w:rFonts w:ascii="標楷體" w:eastAsia="標楷體" w:hAnsi="標楷體" w:hint="eastAsia"/>
          <w:b/>
          <w:spacing w:val="0"/>
          <w:kern w:val="2"/>
          <w:szCs w:val="24"/>
        </w:rPr>
        <w:t xml:space="preserve"> 稅</w:t>
      </w:r>
      <w:r w:rsidRPr="00EF45F2">
        <w:rPr>
          <w:rFonts w:ascii="標楷體" w:eastAsia="標楷體" w:hAnsi="標楷體"/>
          <w:b/>
          <w:spacing w:val="0"/>
          <w:kern w:val="2"/>
          <w:szCs w:val="24"/>
        </w:rPr>
        <w:t>費負</w:t>
      </w:r>
      <w:r w:rsidRPr="00EF45F2">
        <w:rPr>
          <w:rFonts w:ascii="標楷體" w:eastAsia="標楷體" w:hAnsi="標楷體" w:hint="eastAsia"/>
          <w:b/>
          <w:spacing w:val="0"/>
          <w:kern w:val="2"/>
          <w:szCs w:val="24"/>
        </w:rPr>
        <w:t>擔</w:t>
      </w:r>
    </w:p>
    <w:p w14:paraId="11DB7A7E" w14:textId="77777777" w:rsidR="00693309" w:rsidRPr="00EF45F2" w:rsidRDefault="001472EF" w:rsidP="001472EF">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除另有約定外，因本合約衍生之所有費用及其稅負由雙方各自依法負擔；倘未能依法明確稅負或費用之負擔方時，則平均分攤。但於中華民國以外地區所發生之費用及其稅負應由甲方負擔。</w:t>
      </w:r>
    </w:p>
    <w:p w14:paraId="2BF6DC9C"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第十四條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非營業日帳務處理</w:t>
      </w:r>
    </w:p>
    <w:p w14:paraId="387A2649" w14:textId="77777777" w:rsidR="008A74A1" w:rsidRPr="00EF45F2" w:rsidRDefault="008A74A1" w:rsidP="00EC46EC">
      <w:pPr>
        <w:pStyle w:val="HTML"/>
        <w:snapToGrid w:val="0"/>
        <w:spacing w:line="400" w:lineRule="exact"/>
        <w:ind w:left="-23" w:firstLine="23"/>
        <w:jc w:val="both"/>
        <w:rPr>
          <w:rFonts w:ascii="標楷體" w:eastAsia="標楷體" w:hAnsi="標楷體" w:cs="Times New Roman"/>
          <w:kern w:val="2"/>
        </w:rPr>
      </w:pPr>
      <w:r w:rsidRPr="00EF45F2">
        <w:rPr>
          <w:rFonts w:ascii="標楷體" w:eastAsia="標楷體" w:hAnsi="標楷體" w:cs="Times New Roman" w:hint="eastAsia"/>
          <w:kern w:val="2"/>
        </w:rPr>
        <w:t>本合約所定之付息日及還款日倘非臺北地區銀行營業日，得順延至次一營業日付款。</w:t>
      </w:r>
    </w:p>
    <w:p w14:paraId="411BA1A6" w14:textId="0AEF01B1" w:rsidR="008A74A1" w:rsidRPr="00EF45F2" w:rsidRDefault="008A74A1" w:rsidP="00EC46EC">
      <w:pPr>
        <w:pStyle w:val="HTML"/>
        <w:snapToGrid w:val="0"/>
        <w:spacing w:line="400" w:lineRule="exact"/>
        <w:ind w:left="-23" w:firstLine="23"/>
        <w:jc w:val="both"/>
        <w:rPr>
          <w:rFonts w:ascii="標楷體" w:eastAsia="標楷體" w:hAnsi="標楷體" w:cs="Times New Roman"/>
          <w:kern w:val="2"/>
        </w:rPr>
      </w:pPr>
      <w:r w:rsidRPr="00EF45F2">
        <w:rPr>
          <w:rFonts w:ascii="Times New Roman" w:eastAsia="標楷體" w:hAnsi="Times New Roman" w:cs="Times New Roman" w:hint="eastAsia"/>
          <w:kern w:val="2"/>
        </w:rPr>
        <w:t>本合約所稱營業日，係指臺北地區銀行之營業日，另為因應財金資訊股</w:t>
      </w:r>
      <w:r w:rsidR="000B5100" w:rsidRPr="00EF45F2">
        <w:rPr>
          <w:rFonts w:ascii="Times New Roman" w:eastAsia="標楷體" w:hAnsi="Times New Roman" w:cs="Times New Roman" w:hint="eastAsia"/>
          <w:kern w:val="2"/>
        </w:rPr>
        <w:t>份有限</w:t>
      </w:r>
      <w:r w:rsidRPr="00EF45F2">
        <w:rPr>
          <w:rFonts w:ascii="Times New Roman" w:eastAsia="標楷體" w:hAnsi="Times New Roman" w:cs="Times New Roman" w:hint="eastAsia"/>
          <w:kern w:val="2"/>
        </w:rPr>
        <w:t>公司相關規定</w:t>
      </w:r>
      <w:r w:rsidR="00A945FB" w:rsidRPr="00EF45F2">
        <w:rPr>
          <w:rFonts w:ascii="Times New Roman" w:eastAsia="標楷體" w:hAnsi="Times New Roman" w:cs="Times New Roman" w:hint="eastAsia"/>
          <w:kern w:val="2"/>
        </w:rPr>
        <w:t>、</w:t>
      </w:r>
      <w:r w:rsidRPr="00EF45F2">
        <w:rPr>
          <w:rFonts w:ascii="Times New Roman" w:eastAsia="標楷體" w:hAnsi="Times New Roman" w:cs="Times New Roman" w:hint="eastAsia"/>
          <w:kern w:val="2"/>
        </w:rPr>
        <w:t>維持銀行同業間之外幣交易及款對款同步收付</w:t>
      </w:r>
      <w:r w:rsidR="00C64F25">
        <w:rPr>
          <w:rFonts w:ascii="Times New Roman" w:eastAsia="標楷體" w:hAnsi="Times New Roman" w:cs="Times New Roman" w:hint="eastAsia"/>
          <w:kern w:val="2"/>
        </w:rPr>
        <w:t>（</w:t>
      </w:r>
      <w:r w:rsidRPr="00EF45F2">
        <w:rPr>
          <w:rFonts w:ascii="Times New Roman" w:eastAsia="標楷體" w:hAnsi="Times New Roman" w:cs="Times New Roman" w:hint="eastAsia"/>
          <w:kern w:val="2"/>
        </w:rPr>
        <w:t>PVP</w:t>
      </w:r>
      <w:r w:rsidR="00C64F25">
        <w:rPr>
          <w:rFonts w:ascii="Times New Roman" w:eastAsia="標楷體" w:hAnsi="Times New Roman" w:cs="Times New Roman" w:hint="eastAsia"/>
          <w:kern w:val="2"/>
        </w:rPr>
        <w:t>）</w:t>
      </w:r>
      <w:r w:rsidRPr="00EF45F2">
        <w:rPr>
          <w:rFonts w:ascii="Times New Roman" w:eastAsia="標楷體" w:hAnsi="Times New Roman" w:cs="Times New Roman" w:hint="eastAsia"/>
          <w:kern w:val="2"/>
        </w:rPr>
        <w:t>交易結、清算作業，除前項付息情形外，營業日之認定不受主管機關因颱風等天然災害公告臺北市停止上班之影響，惟乙方得調整該日作業結束時間。</w:t>
      </w:r>
    </w:p>
    <w:p w14:paraId="5C15430E"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第十五條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資訊揭露</w:t>
      </w:r>
    </w:p>
    <w:p w14:paraId="36BA638D" w14:textId="77777777" w:rsidR="00693309" w:rsidRPr="00EF45F2" w:rsidRDefault="001472EF" w:rsidP="001472EF">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甲方同意乙方依國內外法令、國內外法院、國內外主管機關或乙方內外部稽核之要求，得提供本合約相關資訊予第三人。</w:t>
      </w:r>
    </w:p>
    <w:p w14:paraId="2789EE8B"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第十六條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查詢服務</w:t>
      </w:r>
    </w:p>
    <w:p w14:paraId="7191078F" w14:textId="77777777" w:rsidR="00693309" w:rsidRPr="00EF45F2" w:rsidRDefault="001472EF" w:rsidP="001472EF">
      <w:pPr>
        <w:pStyle w:val="2"/>
        <w:spacing w:line="400" w:lineRule="exact"/>
        <w:ind w:left="-1" w:firstLine="0"/>
        <w:rPr>
          <w:rFonts w:ascii="標楷體" w:eastAsia="標楷體" w:hAnsi="標楷體"/>
          <w:spacing w:val="0"/>
          <w:kern w:val="2"/>
          <w:szCs w:val="24"/>
        </w:rPr>
      </w:pPr>
      <w:r w:rsidRPr="00EF45F2">
        <w:rPr>
          <w:rFonts w:ascii="標楷體" w:eastAsia="標楷體" w:hAnsi="標楷體" w:hint="eastAsia"/>
          <w:spacing w:val="0"/>
          <w:kern w:val="2"/>
          <w:szCs w:val="24"/>
        </w:rPr>
        <w:t>甲方得隨時自乙方提供之網際網路專屬網頁，線上查詢甲方當日設質擔保品可用額度及尚可使用透支額度，作為帳務處理之依據。倘有疑義，得洽乙方服務窗口經辦人員處理。</w:t>
      </w:r>
    </w:p>
    <w:p w14:paraId="63DBFA93" w14:textId="77777777" w:rsidR="00693309" w:rsidRPr="00EF45F2" w:rsidRDefault="00693309" w:rsidP="001472EF">
      <w:pPr>
        <w:pStyle w:val="2"/>
        <w:snapToGrid w:val="0"/>
        <w:spacing w:beforeLines="100" w:before="360" w:line="400" w:lineRule="exact"/>
        <w:ind w:left="425" w:hangingChars="177" w:hanging="425"/>
        <w:textDirection w:val="lrTb"/>
        <w:rPr>
          <w:rFonts w:ascii="標楷體" w:eastAsia="標楷體" w:hAnsi="標楷體"/>
          <w:b/>
          <w:spacing w:val="0"/>
          <w:kern w:val="2"/>
          <w:szCs w:val="24"/>
        </w:rPr>
      </w:pPr>
      <w:r w:rsidRPr="00EF45F2">
        <w:rPr>
          <w:rFonts w:ascii="標楷體" w:eastAsia="標楷體" w:hAnsi="標楷體"/>
          <w:b/>
          <w:spacing w:val="0"/>
          <w:kern w:val="2"/>
          <w:szCs w:val="24"/>
        </w:rPr>
        <w:t>第十七條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送達條款</w:t>
      </w:r>
    </w:p>
    <w:p w14:paraId="0928BC89" w14:textId="77777777" w:rsidR="00693309" w:rsidRPr="00EF45F2" w:rsidRDefault="001472EF" w:rsidP="00EC46EC">
      <w:pPr>
        <w:pStyle w:val="2"/>
        <w:spacing w:line="400" w:lineRule="exact"/>
        <w:ind w:left="0"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任一方於本合約所載通訊地址變更時，應即以書面通知他方，倘未通知，則以本合約所載地址為應送達之處所。任一方將有關文件於向本合約所載地址或他方最後通知之地址發出後，</w:t>
      </w:r>
      <w:r w:rsidRPr="00EF45F2">
        <w:rPr>
          <w:rFonts w:ascii="標楷體" w:eastAsia="標楷體" w:hAnsi="標楷體" w:hint="eastAsia"/>
          <w:spacing w:val="0"/>
          <w:kern w:val="2"/>
          <w:szCs w:val="24"/>
        </w:rPr>
        <w:lastRenderedPageBreak/>
        <w:t>經通常之郵遞期間，即視為到達。</w:t>
      </w:r>
    </w:p>
    <w:p w14:paraId="7AD59328" w14:textId="77777777" w:rsidR="00693309" w:rsidRPr="00EF45F2" w:rsidRDefault="00693309" w:rsidP="001472EF">
      <w:pPr>
        <w:pStyle w:val="2"/>
        <w:snapToGrid w:val="0"/>
        <w:spacing w:beforeLines="100" w:before="360" w:line="400" w:lineRule="exact"/>
        <w:ind w:left="425" w:hangingChars="177" w:hanging="425"/>
        <w:textDirection w:val="lrTb"/>
        <w:rPr>
          <w:rFonts w:ascii="標楷體" w:eastAsia="標楷體" w:hAnsi="標楷體"/>
          <w:b/>
          <w:spacing w:val="0"/>
          <w:kern w:val="2"/>
          <w:szCs w:val="24"/>
        </w:rPr>
      </w:pPr>
      <w:r w:rsidRPr="00EF45F2">
        <w:rPr>
          <w:rFonts w:ascii="標楷體" w:eastAsia="標楷體" w:hAnsi="標楷體"/>
          <w:b/>
          <w:spacing w:val="0"/>
          <w:kern w:val="2"/>
          <w:szCs w:val="24"/>
        </w:rPr>
        <w:t>第十八條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未盡事宜</w:t>
      </w:r>
    </w:p>
    <w:p w14:paraId="6E7B58FE" w14:textId="77777777" w:rsidR="00693309" w:rsidRPr="00EF45F2" w:rsidRDefault="001472EF" w:rsidP="001472EF">
      <w:pPr>
        <w:pStyle w:val="2"/>
        <w:spacing w:line="400" w:lineRule="exact"/>
        <w:ind w:left="-1"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本合約倘有未盡事宜，悉依相關法規及主管機關函令辦理。</w:t>
      </w:r>
    </w:p>
    <w:p w14:paraId="0D120508" w14:textId="77777777" w:rsidR="00693309" w:rsidRPr="00EF45F2" w:rsidRDefault="00693309" w:rsidP="001472EF">
      <w:pPr>
        <w:pStyle w:val="2"/>
        <w:snapToGrid w:val="0"/>
        <w:spacing w:beforeLines="100" w:before="360" w:line="400" w:lineRule="exact"/>
        <w:ind w:left="425" w:hangingChars="177" w:hanging="425"/>
        <w:rPr>
          <w:rFonts w:ascii="標楷體" w:eastAsia="標楷體" w:hAnsi="標楷體"/>
          <w:b/>
          <w:spacing w:val="0"/>
          <w:kern w:val="2"/>
          <w:szCs w:val="24"/>
        </w:rPr>
      </w:pPr>
      <w:r w:rsidRPr="00EF45F2">
        <w:rPr>
          <w:rFonts w:ascii="標楷體" w:eastAsia="標楷體" w:hAnsi="標楷體"/>
          <w:b/>
          <w:spacing w:val="0"/>
          <w:kern w:val="2"/>
          <w:szCs w:val="24"/>
        </w:rPr>
        <w:t>第十九條</w:t>
      </w:r>
      <w:r w:rsidRPr="00EF45F2">
        <w:rPr>
          <w:rFonts w:ascii="標楷體" w:eastAsia="標楷體" w:hAnsi="標楷體" w:hint="eastAsia"/>
          <w:b/>
          <w:spacing w:val="0"/>
          <w:kern w:val="2"/>
          <w:szCs w:val="24"/>
        </w:rPr>
        <w:t xml:space="preserve"> </w:t>
      </w:r>
      <w:r w:rsidRPr="00EF45F2">
        <w:rPr>
          <w:rFonts w:ascii="標楷體" w:eastAsia="標楷體" w:hAnsi="標楷體"/>
          <w:b/>
          <w:spacing w:val="0"/>
          <w:kern w:val="2"/>
          <w:szCs w:val="24"/>
        </w:rPr>
        <w:t>適用法律及管轄法院</w:t>
      </w:r>
    </w:p>
    <w:p w14:paraId="0757C805" w14:textId="77777777" w:rsidR="00693309" w:rsidRPr="00EF45F2" w:rsidRDefault="001472EF" w:rsidP="001472EF">
      <w:pPr>
        <w:pStyle w:val="2"/>
        <w:spacing w:line="400" w:lineRule="exact"/>
        <w:ind w:left="-1" w:firstLine="0"/>
        <w:textDirection w:val="lrTb"/>
        <w:rPr>
          <w:rFonts w:ascii="標楷體" w:eastAsia="標楷體" w:hAnsi="標楷體"/>
          <w:spacing w:val="0"/>
          <w:kern w:val="2"/>
          <w:szCs w:val="24"/>
        </w:rPr>
      </w:pPr>
      <w:r w:rsidRPr="00EF45F2">
        <w:rPr>
          <w:rFonts w:ascii="標楷體" w:eastAsia="標楷體" w:hAnsi="標楷體" w:hint="eastAsia"/>
          <w:spacing w:val="0"/>
          <w:kern w:val="2"/>
          <w:szCs w:val="24"/>
        </w:rPr>
        <w:t>本合約以中華民國法律為準據法，倘因本合約涉訟，雙方同意以臺灣臺北地方法院為第一審管轄法院。</w:t>
      </w:r>
    </w:p>
    <w:p w14:paraId="4DA11F90" w14:textId="77777777" w:rsidR="00693309" w:rsidRPr="00EF45F2" w:rsidRDefault="00693309" w:rsidP="001472EF">
      <w:pPr>
        <w:pStyle w:val="2"/>
        <w:spacing w:beforeLines="100" w:before="360" w:line="400" w:lineRule="exact"/>
        <w:ind w:left="0" w:firstLine="0"/>
        <w:textDirection w:val="lrTb"/>
        <w:rPr>
          <w:rFonts w:ascii="標楷體" w:eastAsia="標楷體" w:hAnsi="標楷體"/>
          <w:b/>
          <w:spacing w:val="0"/>
          <w:kern w:val="2"/>
          <w:szCs w:val="24"/>
        </w:rPr>
      </w:pPr>
      <w:r w:rsidRPr="00EF45F2">
        <w:rPr>
          <w:rFonts w:ascii="標楷體" w:eastAsia="標楷體" w:hAnsi="標楷體" w:hint="eastAsia"/>
          <w:b/>
          <w:spacing w:val="0"/>
          <w:kern w:val="2"/>
          <w:szCs w:val="24"/>
        </w:rPr>
        <w:t>第二十條 契約份數</w:t>
      </w:r>
    </w:p>
    <w:p w14:paraId="3944B68C" w14:textId="77777777" w:rsidR="008161B4" w:rsidRPr="00EF45F2" w:rsidRDefault="00693309" w:rsidP="001472EF">
      <w:pPr>
        <w:pStyle w:val="2"/>
        <w:spacing w:line="400" w:lineRule="exact"/>
        <w:ind w:left="-1" w:firstLine="0"/>
        <w:textDirection w:val="lrTb"/>
        <w:rPr>
          <w:rFonts w:ascii="標楷體" w:eastAsia="標楷體" w:hAnsi="標楷體"/>
          <w:spacing w:val="0"/>
          <w:kern w:val="2"/>
          <w:sz w:val="26"/>
          <w:szCs w:val="26"/>
        </w:rPr>
      </w:pPr>
      <w:r w:rsidRPr="00EF45F2">
        <w:rPr>
          <w:rFonts w:ascii="標楷體" w:eastAsia="標楷體" w:hAnsi="標楷體" w:hint="eastAsia"/>
          <w:spacing w:val="0"/>
          <w:kern w:val="2"/>
          <w:szCs w:val="24"/>
        </w:rPr>
        <w:t>本合約正本壹式二份，雙方各執乙份為憑。</w:t>
      </w:r>
    </w:p>
    <w:bookmarkEnd w:id="0"/>
    <w:p w14:paraId="1C1BED88" w14:textId="77777777" w:rsidR="00693309" w:rsidRPr="00EF45F2" w:rsidRDefault="00693309" w:rsidP="001472EF">
      <w:pPr>
        <w:pStyle w:val="a5"/>
        <w:spacing w:line="480" w:lineRule="auto"/>
        <w:ind w:left="0" w:rightChars="-338" w:right="-811"/>
        <w:jc w:val="both"/>
        <w:rPr>
          <w:rFonts w:ascii="標楷體" w:eastAsia="標楷體" w:hAnsi="標楷體"/>
          <w:b w:val="0"/>
          <w:sz w:val="26"/>
          <w:szCs w:val="26"/>
        </w:rPr>
      </w:pPr>
    </w:p>
    <w:p w14:paraId="7674379F" w14:textId="77777777" w:rsidR="00663CF9" w:rsidRPr="00EF45F2" w:rsidRDefault="00663CF9" w:rsidP="001472EF">
      <w:pPr>
        <w:pStyle w:val="a5"/>
        <w:spacing w:line="480" w:lineRule="auto"/>
        <w:ind w:left="0" w:rightChars="-338" w:right="-811"/>
        <w:jc w:val="both"/>
        <w:rPr>
          <w:rFonts w:ascii="標楷體" w:eastAsia="標楷體" w:hAnsi="標楷體"/>
          <w:bCs/>
          <w:sz w:val="24"/>
          <w:szCs w:val="24"/>
        </w:rPr>
      </w:pPr>
      <w:r w:rsidRPr="00EF45F2">
        <w:rPr>
          <w:rFonts w:ascii="標楷體" w:eastAsia="標楷體" w:hAnsi="標楷體"/>
          <w:bCs/>
          <w:sz w:val="24"/>
          <w:szCs w:val="24"/>
        </w:rPr>
        <w:t>立合約書人</w:t>
      </w:r>
    </w:p>
    <w:p w14:paraId="6386B7F6" w14:textId="77777777" w:rsidR="00663CF9" w:rsidRPr="00EF45F2" w:rsidRDefault="00663CF9" w:rsidP="001472EF">
      <w:pPr>
        <w:pStyle w:val="a5"/>
        <w:ind w:left="0" w:rightChars="-338" w:right="-811"/>
        <w:jc w:val="both"/>
        <w:rPr>
          <w:rFonts w:ascii="標楷體" w:eastAsia="標楷體" w:hAnsi="標楷體"/>
          <w:b w:val="0"/>
          <w:sz w:val="24"/>
          <w:szCs w:val="24"/>
        </w:rPr>
      </w:pPr>
      <w:bookmarkStart w:id="12" w:name="_Hlk185513770"/>
      <w:r w:rsidRPr="00EF45F2">
        <w:rPr>
          <w:rFonts w:ascii="標楷體" w:eastAsia="標楷體" w:hAnsi="標楷體"/>
          <w:b w:val="0"/>
          <w:sz w:val="24"/>
          <w:szCs w:val="24"/>
        </w:rPr>
        <w:t>甲　方：</w:t>
      </w:r>
      <w:permStart w:id="968103991" w:edGrp="everyone"/>
      <w:r w:rsidRPr="00EF45F2">
        <w:rPr>
          <w:rFonts w:ascii="標楷體" w:eastAsia="標楷體" w:hAnsi="標楷體"/>
          <w:b w:val="0"/>
          <w:sz w:val="24"/>
          <w:szCs w:val="24"/>
        </w:rPr>
        <w:t xml:space="preserve">                             </w:t>
      </w:r>
      <w:permEnd w:id="968103991"/>
      <w:r w:rsidRPr="00EF45F2">
        <w:rPr>
          <w:rFonts w:ascii="標楷體" w:eastAsia="標楷體" w:hAnsi="標楷體"/>
          <w:b w:val="0"/>
          <w:sz w:val="24"/>
          <w:szCs w:val="24"/>
        </w:rPr>
        <w:t xml:space="preserve"> </w:t>
      </w:r>
      <w:r w:rsidR="001F7F21" w:rsidRPr="00EF45F2">
        <w:rPr>
          <w:rFonts w:ascii="標楷體" w:eastAsia="標楷體" w:hAnsi="標楷體"/>
          <w:b w:val="0"/>
          <w:sz w:val="24"/>
          <w:szCs w:val="24"/>
        </w:rPr>
        <w:t xml:space="preserve"> </w:t>
      </w:r>
      <w:r w:rsidRPr="00EF45F2">
        <w:rPr>
          <w:rFonts w:ascii="標楷體" w:eastAsia="標楷體" w:hAnsi="標楷體"/>
          <w:b w:val="0"/>
          <w:sz w:val="24"/>
          <w:szCs w:val="24"/>
        </w:rPr>
        <w:t>乙　方：兆豐國際商業銀行股份有限公司</w:t>
      </w:r>
    </w:p>
    <w:p w14:paraId="424C331B" w14:textId="77777777" w:rsidR="00663CF9" w:rsidRPr="00EF45F2" w:rsidRDefault="005E7EF6" w:rsidP="001472EF">
      <w:pPr>
        <w:pStyle w:val="a5"/>
        <w:ind w:left="0" w:rightChars="-338" w:right="-811"/>
        <w:jc w:val="both"/>
        <w:rPr>
          <w:rFonts w:ascii="標楷體" w:eastAsia="標楷體" w:hAnsi="標楷體"/>
          <w:b w:val="0"/>
          <w:sz w:val="24"/>
          <w:szCs w:val="24"/>
        </w:rPr>
      </w:pPr>
      <w:r w:rsidRPr="00EF45F2">
        <w:rPr>
          <w:rFonts w:ascii="標楷體" w:eastAsia="標楷體" w:hAnsi="標楷體" w:hint="eastAsia"/>
          <w:b w:val="0"/>
          <w:sz w:val="24"/>
          <w:szCs w:val="24"/>
        </w:rPr>
        <w:t xml:space="preserve"> </w:t>
      </w:r>
      <w:permStart w:id="201091756" w:edGrp="everyone"/>
      <w:r w:rsidRPr="00EF45F2">
        <w:rPr>
          <w:rFonts w:ascii="標楷體" w:eastAsia="標楷體" w:hAnsi="標楷體" w:hint="eastAsia"/>
          <w:b w:val="0"/>
          <w:sz w:val="24"/>
          <w:szCs w:val="24"/>
        </w:rPr>
        <w:t xml:space="preserve">                                    </w:t>
      </w:r>
      <w:permEnd w:id="201091756"/>
    </w:p>
    <w:p w14:paraId="00516B61" w14:textId="77777777" w:rsidR="00663CF9" w:rsidRPr="00EF45F2" w:rsidRDefault="00663CF9" w:rsidP="001472EF">
      <w:pPr>
        <w:pStyle w:val="a5"/>
        <w:ind w:left="0" w:rightChars="-338" w:right="-811"/>
        <w:jc w:val="both"/>
        <w:rPr>
          <w:rFonts w:ascii="標楷體" w:eastAsia="標楷體" w:hAnsi="標楷體"/>
          <w:b w:val="0"/>
          <w:sz w:val="24"/>
          <w:szCs w:val="24"/>
        </w:rPr>
      </w:pPr>
      <w:r w:rsidRPr="00EF45F2">
        <w:rPr>
          <w:rFonts w:ascii="標楷體" w:eastAsia="標楷體" w:hAnsi="標楷體"/>
          <w:b w:val="0"/>
          <w:sz w:val="24"/>
          <w:szCs w:val="24"/>
        </w:rPr>
        <w:t>統一編號：</w:t>
      </w:r>
      <w:permStart w:id="1908501507" w:edGrp="everyone"/>
      <w:r w:rsidRPr="00EF45F2">
        <w:rPr>
          <w:rFonts w:ascii="標楷體" w:eastAsia="標楷體" w:hAnsi="標楷體"/>
          <w:b w:val="0"/>
          <w:sz w:val="24"/>
          <w:szCs w:val="24"/>
        </w:rPr>
        <w:t xml:space="preserve">                      </w:t>
      </w:r>
      <w:r w:rsidR="001F7F21" w:rsidRPr="00EF45F2">
        <w:rPr>
          <w:rFonts w:ascii="標楷體" w:eastAsia="標楷體" w:hAnsi="標楷體"/>
          <w:b w:val="0"/>
          <w:sz w:val="24"/>
          <w:szCs w:val="24"/>
        </w:rPr>
        <w:t xml:space="preserve"> </w:t>
      </w:r>
      <w:r w:rsidRPr="00EF45F2">
        <w:rPr>
          <w:rFonts w:ascii="標楷體" w:eastAsia="標楷體" w:hAnsi="標楷體"/>
          <w:b w:val="0"/>
          <w:sz w:val="24"/>
          <w:szCs w:val="24"/>
        </w:rPr>
        <w:t xml:space="preserve">    </w:t>
      </w:r>
      <w:permEnd w:id="1908501507"/>
      <w:r w:rsidRPr="00EF45F2">
        <w:rPr>
          <w:rFonts w:ascii="標楷體" w:eastAsia="標楷體" w:hAnsi="標楷體"/>
          <w:b w:val="0"/>
          <w:sz w:val="24"/>
          <w:szCs w:val="24"/>
        </w:rPr>
        <w:t xml:space="preserve">  統一編號：</w:t>
      </w:r>
      <w:r w:rsidR="0085140C" w:rsidRPr="00EF45F2">
        <w:rPr>
          <w:rFonts w:ascii="標楷體" w:eastAsia="標楷體" w:hAnsi="標楷體"/>
          <w:b w:val="0"/>
          <w:sz w:val="24"/>
          <w:szCs w:val="24"/>
        </w:rPr>
        <w:t>03705903</w:t>
      </w:r>
    </w:p>
    <w:p w14:paraId="4E91102D" w14:textId="77777777" w:rsidR="001F7F21" w:rsidRPr="00EF45F2" w:rsidRDefault="001F7F21" w:rsidP="001472EF">
      <w:pPr>
        <w:pStyle w:val="a5"/>
        <w:ind w:left="0" w:rightChars="-338" w:right="-811"/>
        <w:jc w:val="both"/>
        <w:rPr>
          <w:rFonts w:ascii="標楷體" w:eastAsia="標楷體" w:hAnsi="標楷體"/>
          <w:b w:val="0"/>
          <w:sz w:val="24"/>
          <w:szCs w:val="24"/>
        </w:rPr>
      </w:pPr>
    </w:p>
    <w:p w14:paraId="2E266112" w14:textId="77777777" w:rsidR="00663CF9" w:rsidRPr="00EF45F2" w:rsidRDefault="00693309" w:rsidP="001472EF">
      <w:pPr>
        <w:pStyle w:val="a5"/>
        <w:ind w:left="0" w:rightChars="-338" w:right="-811"/>
        <w:jc w:val="both"/>
        <w:rPr>
          <w:rFonts w:ascii="標楷體" w:eastAsia="標楷體" w:hAnsi="標楷體"/>
          <w:b w:val="0"/>
          <w:sz w:val="24"/>
          <w:szCs w:val="24"/>
        </w:rPr>
      </w:pPr>
      <w:r w:rsidRPr="00EF45F2">
        <w:rPr>
          <w:rFonts w:ascii="標楷體" w:eastAsia="標楷體" w:hAnsi="標楷體" w:hint="eastAsia"/>
          <w:b w:val="0"/>
          <w:sz w:val="24"/>
          <w:szCs w:val="24"/>
        </w:rPr>
        <w:t>代表</w:t>
      </w:r>
      <w:r w:rsidR="00663CF9" w:rsidRPr="00EF45F2">
        <w:rPr>
          <w:rFonts w:ascii="標楷體" w:eastAsia="標楷體" w:hAnsi="標楷體"/>
          <w:b w:val="0"/>
          <w:sz w:val="24"/>
          <w:szCs w:val="24"/>
        </w:rPr>
        <w:t>人：</w:t>
      </w:r>
      <w:bookmarkStart w:id="13" w:name="_Hlk191911608"/>
      <w:permStart w:id="2127971679" w:edGrp="everyone"/>
      <w:r w:rsidR="00663CF9" w:rsidRPr="00EF45F2">
        <w:rPr>
          <w:rFonts w:ascii="標楷體" w:eastAsia="標楷體" w:hAnsi="標楷體"/>
          <w:b w:val="0"/>
          <w:sz w:val="24"/>
          <w:szCs w:val="24"/>
        </w:rPr>
        <w:t xml:space="preserve">                    </w:t>
      </w:r>
      <w:r w:rsidR="001F7F21" w:rsidRPr="00EF45F2">
        <w:rPr>
          <w:rFonts w:ascii="標楷體" w:eastAsia="標楷體" w:hAnsi="標楷體"/>
          <w:b w:val="0"/>
          <w:sz w:val="24"/>
          <w:szCs w:val="24"/>
        </w:rPr>
        <w:t xml:space="preserve">  </w:t>
      </w:r>
      <w:r w:rsidR="00663CF9" w:rsidRPr="00EF45F2">
        <w:rPr>
          <w:rFonts w:ascii="標楷體" w:eastAsia="標楷體" w:hAnsi="標楷體"/>
          <w:b w:val="0"/>
          <w:sz w:val="24"/>
          <w:szCs w:val="24"/>
        </w:rPr>
        <w:t xml:space="preserve">       </w:t>
      </w:r>
      <w:permEnd w:id="2127971679"/>
      <w:r w:rsidR="00663CF9" w:rsidRPr="00EF45F2">
        <w:rPr>
          <w:rFonts w:ascii="標楷體" w:eastAsia="標楷體" w:hAnsi="標楷體"/>
          <w:b w:val="0"/>
          <w:sz w:val="24"/>
          <w:szCs w:val="24"/>
        </w:rPr>
        <w:t xml:space="preserve">  </w:t>
      </w:r>
      <w:bookmarkEnd w:id="13"/>
      <w:r w:rsidRPr="00EF45F2">
        <w:rPr>
          <w:rFonts w:ascii="標楷體" w:eastAsia="標楷體" w:hAnsi="標楷體" w:hint="eastAsia"/>
          <w:b w:val="0"/>
          <w:sz w:val="24"/>
          <w:szCs w:val="24"/>
        </w:rPr>
        <w:t>代表</w:t>
      </w:r>
      <w:r w:rsidRPr="00EF45F2">
        <w:rPr>
          <w:rFonts w:ascii="標楷體" w:eastAsia="標楷體" w:hAnsi="標楷體"/>
          <w:b w:val="0"/>
          <w:sz w:val="24"/>
          <w:szCs w:val="24"/>
        </w:rPr>
        <w:t>人</w:t>
      </w:r>
      <w:r w:rsidR="00663CF9" w:rsidRPr="00EF45F2">
        <w:rPr>
          <w:rFonts w:ascii="標楷體" w:eastAsia="標楷體" w:hAnsi="標楷體"/>
          <w:b w:val="0"/>
          <w:sz w:val="24"/>
          <w:szCs w:val="24"/>
        </w:rPr>
        <w:t>：</w:t>
      </w:r>
      <w:r w:rsidR="00F22BD6" w:rsidRPr="00EF45F2">
        <w:rPr>
          <w:rFonts w:ascii="標楷體" w:eastAsia="標楷體" w:hAnsi="標楷體"/>
          <w:b w:val="0"/>
          <w:sz w:val="24"/>
          <w:szCs w:val="24"/>
        </w:rPr>
        <w:t xml:space="preserve"> </w:t>
      </w:r>
    </w:p>
    <w:p w14:paraId="1166C5C9" w14:textId="77777777" w:rsidR="00663CF9" w:rsidRPr="00EF45F2" w:rsidRDefault="00663CF9" w:rsidP="001472EF">
      <w:pPr>
        <w:pStyle w:val="a5"/>
        <w:ind w:left="0" w:rightChars="-338" w:right="-811"/>
        <w:jc w:val="both"/>
        <w:rPr>
          <w:rFonts w:ascii="標楷體" w:eastAsia="標楷體" w:hAnsi="標楷體"/>
          <w:b w:val="0"/>
          <w:sz w:val="24"/>
          <w:szCs w:val="24"/>
        </w:rPr>
      </w:pPr>
    </w:p>
    <w:p w14:paraId="2EBE661F" w14:textId="3F8F74CC" w:rsidR="00663CF9" w:rsidRPr="00EF45F2" w:rsidRDefault="00693309" w:rsidP="001472EF">
      <w:pPr>
        <w:pStyle w:val="a5"/>
        <w:ind w:left="0" w:rightChars="-338" w:right="-811"/>
        <w:jc w:val="both"/>
        <w:rPr>
          <w:rFonts w:ascii="標楷體" w:eastAsia="標楷體" w:hAnsi="標楷體"/>
          <w:b w:val="0"/>
          <w:sz w:val="24"/>
          <w:szCs w:val="24"/>
        </w:rPr>
      </w:pPr>
      <w:r w:rsidRPr="00EF45F2">
        <w:rPr>
          <w:rFonts w:ascii="標楷體" w:eastAsia="標楷體" w:hAnsi="標楷體" w:hint="eastAsia"/>
          <w:b w:val="0"/>
          <w:sz w:val="24"/>
          <w:szCs w:val="24"/>
        </w:rPr>
        <w:t>代理</w:t>
      </w:r>
      <w:r w:rsidR="00663CF9" w:rsidRPr="00EF45F2">
        <w:rPr>
          <w:rFonts w:ascii="標楷體" w:eastAsia="標楷體" w:hAnsi="標楷體"/>
          <w:b w:val="0"/>
          <w:sz w:val="24"/>
          <w:szCs w:val="24"/>
        </w:rPr>
        <w:t>人</w:t>
      </w:r>
      <w:r w:rsidRPr="00EF45F2">
        <w:rPr>
          <w:rFonts w:ascii="標楷體" w:eastAsia="標楷體" w:hAnsi="標楷體" w:hint="eastAsia"/>
          <w:b w:val="0"/>
          <w:sz w:val="24"/>
          <w:szCs w:val="24"/>
        </w:rPr>
        <w:t>：職稱</w:t>
      </w:r>
      <w:bookmarkStart w:id="14" w:name="_Hlk191911624"/>
      <w:permStart w:id="2073830058" w:edGrp="everyone"/>
      <w:r w:rsidR="00663CF9" w:rsidRPr="00EF45F2">
        <w:rPr>
          <w:rFonts w:ascii="標楷體" w:eastAsia="標楷體" w:hAnsi="標楷體"/>
          <w:b w:val="0"/>
          <w:sz w:val="24"/>
          <w:szCs w:val="24"/>
        </w:rPr>
        <w:t xml:space="preserve">               </w:t>
      </w:r>
      <w:r w:rsidR="001F7F21" w:rsidRPr="00EF45F2">
        <w:rPr>
          <w:rFonts w:ascii="標楷體" w:eastAsia="標楷體" w:hAnsi="標楷體"/>
          <w:b w:val="0"/>
          <w:sz w:val="24"/>
          <w:szCs w:val="24"/>
        </w:rPr>
        <w:t xml:space="preserve"> </w:t>
      </w:r>
      <w:r w:rsidR="00663CF9" w:rsidRPr="00EF45F2">
        <w:rPr>
          <w:rFonts w:ascii="標楷體" w:eastAsia="標楷體" w:hAnsi="標楷體"/>
          <w:b w:val="0"/>
          <w:sz w:val="24"/>
          <w:szCs w:val="24"/>
        </w:rPr>
        <w:t xml:space="preserve">         </w:t>
      </w:r>
      <w:permEnd w:id="2073830058"/>
      <w:r w:rsidR="00663CF9" w:rsidRPr="00EF45F2">
        <w:rPr>
          <w:rFonts w:ascii="標楷體" w:eastAsia="標楷體" w:hAnsi="標楷體"/>
          <w:b w:val="0"/>
          <w:sz w:val="24"/>
          <w:szCs w:val="24"/>
        </w:rPr>
        <w:t xml:space="preserve"> </w:t>
      </w:r>
      <w:bookmarkEnd w:id="14"/>
      <w:r w:rsidR="001F7F21" w:rsidRPr="00EF45F2">
        <w:rPr>
          <w:rFonts w:ascii="標楷體" w:eastAsia="標楷體" w:hAnsi="標楷體"/>
          <w:b w:val="0"/>
          <w:sz w:val="24"/>
          <w:szCs w:val="24"/>
        </w:rPr>
        <w:t xml:space="preserve"> </w:t>
      </w:r>
      <w:r w:rsidRPr="00EF45F2">
        <w:rPr>
          <w:rFonts w:ascii="標楷體" w:eastAsia="標楷體" w:hAnsi="標楷體" w:hint="eastAsia"/>
          <w:b w:val="0"/>
          <w:sz w:val="24"/>
          <w:szCs w:val="24"/>
        </w:rPr>
        <w:t>代理</w:t>
      </w:r>
      <w:r w:rsidRPr="00EF45F2">
        <w:rPr>
          <w:rFonts w:ascii="標楷體" w:eastAsia="標楷體" w:hAnsi="標楷體"/>
          <w:b w:val="0"/>
          <w:sz w:val="24"/>
          <w:szCs w:val="24"/>
        </w:rPr>
        <w:t>人</w:t>
      </w:r>
      <w:r w:rsidRPr="00EF45F2">
        <w:rPr>
          <w:rFonts w:ascii="標楷體" w:eastAsia="標楷體" w:hAnsi="標楷體" w:hint="eastAsia"/>
          <w:b w:val="0"/>
          <w:sz w:val="24"/>
          <w:szCs w:val="24"/>
        </w:rPr>
        <w:t>：職稱</w:t>
      </w:r>
    </w:p>
    <w:p w14:paraId="59606C48" w14:textId="77777777" w:rsidR="00663CF9" w:rsidRPr="00EF45F2" w:rsidRDefault="00663CF9" w:rsidP="001472EF">
      <w:pPr>
        <w:pStyle w:val="a5"/>
        <w:ind w:left="0" w:rightChars="-338" w:right="-811"/>
        <w:jc w:val="both"/>
        <w:rPr>
          <w:rFonts w:ascii="標楷體" w:eastAsia="標楷體" w:hAnsi="標楷體"/>
          <w:b w:val="0"/>
          <w:sz w:val="24"/>
          <w:szCs w:val="24"/>
        </w:rPr>
      </w:pPr>
    </w:p>
    <w:p w14:paraId="6326E8C3" w14:textId="77777777" w:rsidR="00663CF9" w:rsidRPr="00EF45F2" w:rsidRDefault="00663CF9" w:rsidP="001472EF">
      <w:pPr>
        <w:pStyle w:val="a5"/>
        <w:ind w:left="0" w:rightChars="-338" w:right="-811"/>
        <w:jc w:val="both"/>
        <w:rPr>
          <w:rFonts w:ascii="標楷體" w:eastAsia="標楷體" w:hAnsi="標楷體"/>
          <w:b w:val="0"/>
          <w:sz w:val="24"/>
          <w:szCs w:val="24"/>
        </w:rPr>
      </w:pPr>
      <w:r w:rsidRPr="00EF45F2">
        <w:rPr>
          <w:rFonts w:ascii="標楷體" w:eastAsia="標楷體" w:hAnsi="標楷體"/>
          <w:b w:val="0"/>
          <w:sz w:val="24"/>
          <w:szCs w:val="24"/>
        </w:rPr>
        <w:t>地　址：</w:t>
      </w:r>
      <w:bookmarkStart w:id="15" w:name="_Hlk191911649"/>
      <w:permStart w:id="1926780038" w:edGrp="everyone"/>
      <w:r w:rsidRPr="00EF45F2">
        <w:rPr>
          <w:rFonts w:ascii="標楷體" w:eastAsia="標楷體" w:hAnsi="標楷體"/>
          <w:b w:val="0"/>
          <w:sz w:val="24"/>
          <w:szCs w:val="24"/>
        </w:rPr>
        <w:t xml:space="preserve">                    </w:t>
      </w:r>
      <w:r w:rsidR="001F7F21" w:rsidRPr="00EF45F2">
        <w:rPr>
          <w:rFonts w:ascii="標楷體" w:eastAsia="標楷體" w:hAnsi="標楷體"/>
          <w:b w:val="0"/>
          <w:sz w:val="24"/>
          <w:szCs w:val="24"/>
        </w:rPr>
        <w:t xml:space="preserve"> </w:t>
      </w:r>
      <w:r w:rsidRPr="00EF45F2">
        <w:rPr>
          <w:rFonts w:ascii="標楷體" w:eastAsia="標楷體" w:hAnsi="標楷體"/>
          <w:b w:val="0"/>
          <w:sz w:val="24"/>
          <w:szCs w:val="24"/>
        </w:rPr>
        <w:t xml:space="preserve">        </w:t>
      </w:r>
      <w:permEnd w:id="1926780038"/>
      <w:r w:rsidRPr="00EF45F2">
        <w:rPr>
          <w:rFonts w:ascii="標楷體" w:eastAsia="標楷體" w:hAnsi="標楷體"/>
          <w:b w:val="0"/>
          <w:sz w:val="24"/>
          <w:szCs w:val="24"/>
        </w:rPr>
        <w:t xml:space="preserve">  </w:t>
      </w:r>
      <w:bookmarkEnd w:id="15"/>
      <w:r w:rsidRPr="00EF45F2">
        <w:rPr>
          <w:rFonts w:ascii="標楷體" w:eastAsia="標楷體" w:hAnsi="標楷體"/>
          <w:b w:val="0"/>
          <w:sz w:val="24"/>
          <w:szCs w:val="24"/>
        </w:rPr>
        <w:t>地　址：台北市吉林路100號</w:t>
      </w:r>
    </w:p>
    <w:p w14:paraId="66BC5C2D" w14:textId="77777777" w:rsidR="00663CF9" w:rsidRPr="00EF45F2" w:rsidRDefault="005E7EF6" w:rsidP="001472EF">
      <w:pPr>
        <w:pStyle w:val="a5"/>
        <w:ind w:left="0" w:rightChars="-338" w:right="-811"/>
        <w:jc w:val="both"/>
        <w:rPr>
          <w:rFonts w:ascii="標楷體" w:eastAsia="標楷體" w:hAnsi="標楷體"/>
          <w:b w:val="0"/>
          <w:sz w:val="24"/>
          <w:szCs w:val="24"/>
        </w:rPr>
      </w:pPr>
      <w:bookmarkStart w:id="16" w:name="_Hlk191911667"/>
      <w:permStart w:id="829103600" w:edGrp="everyone"/>
      <w:r w:rsidRPr="00EF45F2">
        <w:rPr>
          <w:rFonts w:ascii="標楷體" w:eastAsia="標楷體" w:hAnsi="標楷體" w:hint="eastAsia"/>
          <w:b w:val="0"/>
          <w:sz w:val="24"/>
          <w:szCs w:val="24"/>
        </w:rPr>
        <w:t xml:space="preserve">                            </w:t>
      </w:r>
      <w:r w:rsidR="001F7F21" w:rsidRPr="00EF45F2">
        <w:rPr>
          <w:rFonts w:ascii="標楷體" w:eastAsia="標楷體" w:hAnsi="標楷體"/>
          <w:b w:val="0"/>
          <w:sz w:val="24"/>
          <w:szCs w:val="24"/>
        </w:rPr>
        <w:t xml:space="preserve"> </w:t>
      </w:r>
      <w:r w:rsidRPr="00EF45F2">
        <w:rPr>
          <w:rFonts w:ascii="標楷體" w:eastAsia="標楷體" w:hAnsi="標楷體" w:hint="eastAsia"/>
          <w:b w:val="0"/>
          <w:sz w:val="24"/>
          <w:szCs w:val="24"/>
        </w:rPr>
        <w:t xml:space="preserve">        </w:t>
      </w:r>
      <w:permEnd w:id="829103600"/>
      <w:r w:rsidRPr="00EF45F2">
        <w:rPr>
          <w:rFonts w:ascii="標楷體" w:eastAsia="標楷體" w:hAnsi="標楷體" w:hint="eastAsia"/>
          <w:b w:val="0"/>
          <w:sz w:val="24"/>
          <w:szCs w:val="24"/>
        </w:rPr>
        <w:t xml:space="preserve"> </w:t>
      </w:r>
      <w:bookmarkEnd w:id="16"/>
    </w:p>
    <w:p w14:paraId="6329144B" w14:textId="77777777" w:rsidR="002878FF" w:rsidRPr="00EF45F2" w:rsidRDefault="002878FF" w:rsidP="001472EF">
      <w:pPr>
        <w:snapToGrid w:val="0"/>
        <w:spacing w:line="240" w:lineRule="atLeast"/>
        <w:jc w:val="both"/>
        <w:textDirection w:val="lrTbV"/>
        <w:rPr>
          <w:rFonts w:ascii="標楷體" w:eastAsia="標楷體" w:hAnsi="標楷體"/>
        </w:rPr>
      </w:pPr>
      <w:r w:rsidRPr="00EF45F2">
        <w:rPr>
          <w:rFonts w:ascii="標楷體" w:eastAsia="標楷體" w:hAnsi="標楷體" w:hint="eastAsia"/>
        </w:rPr>
        <w:t>簽署日</w:t>
      </w:r>
      <w:r w:rsidRPr="00EF45F2">
        <w:rPr>
          <w:rFonts w:ascii="標楷體" w:eastAsia="標楷體" w:hAnsi="標楷體"/>
        </w:rPr>
        <w:t>：</w:t>
      </w:r>
      <w:bookmarkStart w:id="17" w:name="_Hlk191911682"/>
      <w:r w:rsidRPr="00EF45F2">
        <w:rPr>
          <w:rFonts w:ascii="標楷體" w:eastAsia="標楷體" w:hAnsi="標楷體" w:hint="eastAsia"/>
        </w:rPr>
        <w:t>中華民國</w:t>
      </w:r>
      <w:permStart w:id="1802437467" w:edGrp="everyone"/>
      <w:r w:rsidRPr="00EF45F2">
        <w:rPr>
          <w:rFonts w:ascii="標楷體" w:eastAsia="標楷體" w:hAnsi="標楷體" w:hint="eastAsia"/>
        </w:rPr>
        <w:t xml:space="preserve">     </w:t>
      </w:r>
      <w:permEnd w:id="1802437467"/>
      <w:r w:rsidRPr="00EF45F2">
        <w:rPr>
          <w:rFonts w:ascii="標楷體" w:eastAsia="標楷體" w:hAnsi="標楷體" w:hint="eastAsia"/>
        </w:rPr>
        <w:t>年</w:t>
      </w:r>
      <w:permStart w:id="452152515" w:edGrp="everyone"/>
      <w:r w:rsidRPr="00EF45F2">
        <w:rPr>
          <w:rFonts w:ascii="標楷體" w:eastAsia="標楷體" w:hAnsi="標楷體" w:hint="eastAsia"/>
        </w:rPr>
        <w:t xml:space="preserve">    </w:t>
      </w:r>
      <w:permEnd w:id="452152515"/>
      <w:r w:rsidRPr="00EF45F2">
        <w:rPr>
          <w:rFonts w:ascii="標楷體" w:eastAsia="標楷體" w:hAnsi="標楷體" w:hint="eastAsia"/>
        </w:rPr>
        <w:t>月</w:t>
      </w:r>
      <w:permStart w:id="997532495" w:edGrp="everyone"/>
      <w:r w:rsidRPr="00EF45F2">
        <w:rPr>
          <w:rFonts w:ascii="標楷體" w:eastAsia="標楷體" w:hAnsi="標楷體" w:hint="eastAsia"/>
        </w:rPr>
        <w:t xml:space="preserve">    </w:t>
      </w:r>
      <w:permEnd w:id="997532495"/>
      <w:r w:rsidRPr="00EF45F2">
        <w:rPr>
          <w:rFonts w:ascii="標楷體" w:eastAsia="標楷體" w:hAnsi="標楷體" w:hint="eastAsia"/>
        </w:rPr>
        <w:t>日</w:t>
      </w:r>
      <w:bookmarkEnd w:id="17"/>
      <w:r w:rsidRPr="00EF45F2">
        <w:rPr>
          <w:rFonts w:ascii="標楷體" w:eastAsia="標楷體" w:hAnsi="標楷體" w:hint="eastAsia"/>
        </w:rPr>
        <w:t xml:space="preserve">    簽署日</w:t>
      </w:r>
      <w:r w:rsidRPr="00EF45F2">
        <w:rPr>
          <w:rFonts w:ascii="標楷體" w:eastAsia="標楷體" w:hAnsi="標楷體"/>
        </w:rPr>
        <w:t>：</w:t>
      </w:r>
      <w:r w:rsidRPr="00EF45F2">
        <w:rPr>
          <w:rFonts w:ascii="標楷體" w:eastAsia="標楷體" w:hAnsi="標楷體" w:hint="eastAsia"/>
        </w:rPr>
        <w:t>中華民國    年    月</w:t>
      </w:r>
      <w:r w:rsidR="00572094" w:rsidRPr="00EF45F2">
        <w:rPr>
          <w:rFonts w:ascii="標楷體" w:eastAsia="標楷體" w:hAnsi="標楷體" w:hint="eastAsia"/>
        </w:rPr>
        <w:t xml:space="preserve">   </w:t>
      </w:r>
      <w:r w:rsidR="00572094" w:rsidRPr="00EF45F2">
        <w:rPr>
          <w:rFonts w:ascii="標楷體" w:eastAsia="標楷體" w:hAnsi="標楷體"/>
        </w:rPr>
        <w:t xml:space="preserve"> </w:t>
      </w:r>
      <w:r w:rsidR="00572094" w:rsidRPr="00EF45F2">
        <w:rPr>
          <w:rFonts w:ascii="標楷體" w:eastAsia="標楷體" w:hAnsi="標楷體" w:hint="eastAsia"/>
        </w:rPr>
        <w:t>日</w:t>
      </w:r>
    </w:p>
    <w:p w14:paraId="39FC7B4E" w14:textId="77777777" w:rsidR="002878FF" w:rsidRPr="00EF45F2" w:rsidRDefault="002878FF" w:rsidP="001472EF">
      <w:pPr>
        <w:pStyle w:val="a5"/>
        <w:ind w:left="0" w:rightChars="-338" w:right="-811"/>
        <w:jc w:val="both"/>
        <w:rPr>
          <w:rFonts w:ascii="標楷體" w:eastAsia="標楷體" w:hAnsi="標楷體"/>
          <w:b w:val="0"/>
          <w:sz w:val="24"/>
          <w:szCs w:val="24"/>
        </w:rPr>
      </w:pPr>
    </w:p>
    <w:p w14:paraId="2613350E" w14:textId="77777777" w:rsidR="00663CF9" w:rsidRPr="00EF45F2" w:rsidRDefault="00663CF9" w:rsidP="001472EF">
      <w:pPr>
        <w:pStyle w:val="a5"/>
        <w:ind w:left="0" w:rightChars="-338" w:right="-811"/>
        <w:jc w:val="both"/>
        <w:rPr>
          <w:rFonts w:ascii="標楷體" w:eastAsia="標楷體" w:hAnsi="標楷體"/>
          <w:b w:val="0"/>
          <w:sz w:val="24"/>
          <w:szCs w:val="24"/>
        </w:rPr>
      </w:pPr>
      <w:r w:rsidRPr="00EF45F2">
        <w:rPr>
          <w:rFonts w:ascii="標楷體" w:eastAsia="標楷體" w:hAnsi="標楷體"/>
          <w:b w:val="0"/>
          <w:sz w:val="24"/>
          <w:szCs w:val="24"/>
        </w:rPr>
        <w:t xml:space="preserve">【機構印鑑章】或授權章          </w:t>
      </w:r>
      <w:r w:rsidR="005E7EF6" w:rsidRPr="00EF45F2">
        <w:rPr>
          <w:rFonts w:ascii="標楷體" w:eastAsia="標楷體" w:hAnsi="標楷體" w:hint="eastAsia"/>
          <w:b w:val="0"/>
          <w:sz w:val="24"/>
          <w:szCs w:val="24"/>
        </w:rPr>
        <w:t xml:space="preserve">  </w:t>
      </w:r>
      <w:r w:rsidRPr="00EF45F2">
        <w:rPr>
          <w:rFonts w:ascii="標楷體" w:eastAsia="標楷體" w:hAnsi="標楷體"/>
          <w:b w:val="0"/>
          <w:sz w:val="24"/>
          <w:szCs w:val="24"/>
        </w:rPr>
        <w:t xml:space="preserve">   </w:t>
      </w:r>
      <w:r w:rsidR="00A3376C" w:rsidRPr="00EF45F2">
        <w:rPr>
          <w:rFonts w:ascii="標楷體" w:eastAsia="標楷體" w:hAnsi="標楷體"/>
          <w:b w:val="0"/>
          <w:sz w:val="24"/>
          <w:szCs w:val="24"/>
        </w:rPr>
        <w:t xml:space="preserve"> </w:t>
      </w:r>
      <w:r w:rsidRPr="00EF45F2">
        <w:rPr>
          <w:rFonts w:ascii="標楷體" w:eastAsia="標楷體" w:hAnsi="標楷體"/>
          <w:b w:val="0"/>
          <w:sz w:val="24"/>
          <w:szCs w:val="24"/>
        </w:rPr>
        <w:t>【機構印鑑章】或授權章</w:t>
      </w:r>
    </w:p>
    <w:bookmarkEnd w:id="12"/>
    <w:p w14:paraId="49E72C22" w14:textId="77777777" w:rsidR="00413A1D" w:rsidRPr="00EF45F2" w:rsidRDefault="00413A1D" w:rsidP="001472EF">
      <w:pPr>
        <w:snapToGrid w:val="0"/>
        <w:spacing w:line="240" w:lineRule="atLeast"/>
        <w:jc w:val="both"/>
        <w:textDirection w:val="lrTbV"/>
        <w:rPr>
          <w:rFonts w:ascii="標楷體" w:eastAsia="標楷體" w:hAnsi="標楷體"/>
        </w:rPr>
      </w:pPr>
      <w:r w:rsidRPr="00EF45F2">
        <w:rPr>
          <w:rFonts w:ascii="標楷體" w:eastAsia="標楷體" w:hAnsi="標楷體"/>
        </w:rPr>
        <w:t xml:space="preserve">  </w:t>
      </w:r>
    </w:p>
    <w:p w14:paraId="4494EA38" w14:textId="77777777" w:rsidR="00635C9C" w:rsidRPr="00EF45F2" w:rsidRDefault="00635C9C" w:rsidP="001F7F21">
      <w:pPr>
        <w:snapToGrid w:val="0"/>
        <w:spacing w:line="360" w:lineRule="auto"/>
        <w:jc w:val="both"/>
        <w:textDirection w:val="lrTbV"/>
        <w:rPr>
          <w:rFonts w:ascii="標楷體" w:eastAsia="標楷體" w:hAnsi="標楷體"/>
        </w:rPr>
      </w:pPr>
    </w:p>
    <w:p w14:paraId="1FEA4654" w14:textId="77777777" w:rsidR="00635C9C" w:rsidRPr="00EF45F2" w:rsidRDefault="00635C9C" w:rsidP="001F7F21">
      <w:pPr>
        <w:snapToGrid w:val="0"/>
        <w:spacing w:line="360" w:lineRule="auto"/>
        <w:jc w:val="both"/>
        <w:textDirection w:val="lrTbV"/>
        <w:rPr>
          <w:rFonts w:ascii="標楷體" w:eastAsia="標楷體" w:hAnsi="標楷體"/>
        </w:rPr>
      </w:pPr>
    </w:p>
    <w:p w14:paraId="2113E539" w14:textId="77777777" w:rsidR="00FA08FE" w:rsidRPr="00EF45F2" w:rsidRDefault="00FA08FE" w:rsidP="001F7F21">
      <w:pPr>
        <w:snapToGrid w:val="0"/>
        <w:spacing w:line="360" w:lineRule="auto"/>
        <w:jc w:val="both"/>
        <w:textDirection w:val="lrTbV"/>
        <w:rPr>
          <w:rFonts w:ascii="標楷體" w:eastAsia="標楷體" w:hAnsi="標楷體"/>
        </w:rPr>
      </w:pPr>
    </w:p>
    <w:p w14:paraId="134D7A46" w14:textId="77777777" w:rsidR="00460EC9" w:rsidRPr="00EF45F2" w:rsidRDefault="00460EC9" w:rsidP="001F7F21">
      <w:pPr>
        <w:snapToGrid w:val="0"/>
        <w:spacing w:line="360" w:lineRule="auto"/>
        <w:jc w:val="both"/>
        <w:textDirection w:val="lrTbV"/>
        <w:rPr>
          <w:rFonts w:ascii="標楷體" w:eastAsia="標楷體" w:hAnsi="標楷體"/>
        </w:rPr>
      </w:pPr>
    </w:p>
    <w:p w14:paraId="1E589C9C" w14:textId="77777777" w:rsidR="00693309" w:rsidRPr="00EF45F2" w:rsidRDefault="00693309" w:rsidP="001F7F21">
      <w:pPr>
        <w:snapToGrid w:val="0"/>
        <w:spacing w:line="360" w:lineRule="auto"/>
        <w:jc w:val="both"/>
        <w:textDirection w:val="lrTbV"/>
        <w:rPr>
          <w:rFonts w:ascii="標楷體" w:eastAsia="標楷體" w:hAnsi="標楷體"/>
        </w:rPr>
      </w:pPr>
    </w:p>
    <w:p w14:paraId="487CC398" w14:textId="77777777" w:rsidR="00635C9C" w:rsidRPr="00EF45F2" w:rsidRDefault="00635C9C" w:rsidP="001F7F21">
      <w:pPr>
        <w:snapToGrid w:val="0"/>
        <w:spacing w:line="360" w:lineRule="auto"/>
        <w:jc w:val="both"/>
        <w:textDirection w:val="lrTbV"/>
        <w:rPr>
          <w:rFonts w:ascii="標楷體" w:eastAsia="標楷體" w:hAnsi="標楷體"/>
        </w:rPr>
      </w:pPr>
    </w:p>
    <w:p w14:paraId="75687D86" w14:textId="77777777" w:rsidR="00635C9C" w:rsidRPr="00EF45F2" w:rsidRDefault="00635C9C" w:rsidP="001F7F21">
      <w:pPr>
        <w:snapToGrid w:val="0"/>
        <w:spacing w:line="400" w:lineRule="atLeast"/>
        <w:jc w:val="both"/>
        <w:textDirection w:val="lrTbV"/>
        <w:rPr>
          <w:rFonts w:ascii="標楷體" w:eastAsia="標楷體" w:hAnsi="標楷體"/>
        </w:rPr>
      </w:pPr>
    </w:p>
    <w:p w14:paraId="44A47FAE" w14:textId="77777777" w:rsidR="00D0136F" w:rsidRPr="00EF45F2" w:rsidRDefault="0030687A" w:rsidP="001472EF">
      <w:pPr>
        <w:snapToGrid w:val="0"/>
        <w:spacing w:line="240" w:lineRule="atLeast"/>
        <w:jc w:val="both"/>
        <w:rPr>
          <w:rFonts w:ascii="標楷體" w:eastAsia="標楷體" w:hAnsi="標楷體"/>
        </w:rPr>
      </w:pPr>
      <w:r w:rsidRPr="00EF45F2">
        <w:rPr>
          <w:rFonts w:ascii="標楷體" w:eastAsia="標楷體" w:hAnsi="標楷體"/>
        </w:rPr>
        <w:t>中        華         民         國           年           月           日</w:t>
      </w:r>
    </w:p>
    <w:sectPr w:rsidR="00D0136F" w:rsidRPr="00EF45F2" w:rsidSect="00D820F7">
      <w:headerReference w:type="default" r:id="rId8"/>
      <w:footerReference w:type="default" r:id="rId9"/>
      <w:pgSz w:w="11906" w:h="16838" w:code="9"/>
      <w:pgMar w:top="1304" w:right="113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6823" w14:textId="77777777" w:rsidR="009B23F6" w:rsidRDefault="009B23F6">
      <w:r>
        <w:separator/>
      </w:r>
    </w:p>
  </w:endnote>
  <w:endnote w:type="continuationSeparator" w:id="0">
    <w:p w14:paraId="7315E3FD" w14:textId="77777777" w:rsidR="009B23F6" w:rsidRDefault="009B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4329" w14:textId="77777777" w:rsidR="00255232" w:rsidRDefault="00255232" w:rsidP="001F0D3D">
    <w:pPr>
      <w:pStyle w:val="a8"/>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56307D">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56307D">
      <w:rPr>
        <w:noProof/>
        <w:kern w:val="0"/>
      </w:rPr>
      <w:t>5</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15BE" w14:textId="77777777" w:rsidR="009B23F6" w:rsidRDefault="009B23F6">
      <w:r>
        <w:separator/>
      </w:r>
    </w:p>
  </w:footnote>
  <w:footnote w:type="continuationSeparator" w:id="0">
    <w:p w14:paraId="46702FEC" w14:textId="77777777" w:rsidR="009B23F6" w:rsidRDefault="009B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8DB1" w14:textId="0674F6AE" w:rsidR="00255232" w:rsidRDefault="00693309" w:rsidP="00693309">
    <w:pPr>
      <w:pStyle w:val="a6"/>
    </w:pPr>
    <w:r>
      <w:rPr>
        <w:rFonts w:hint="eastAsia"/>
      </w:rPr>
      <w:t>國內</w:t>
    </w:r>
    <w:r w:rsidR="00C171D4">
      <w:rPr>
        <w:rFonts w:hint="eastAsia"/>
      </w:rPr>
      <w:t>美元</w:t>
    </w:r>
    <w:r>
      <w:rPr>
        <w:rFonts w:hint="eastAsia"/>
      </w:rPr>
      <w:t>清算透支合約書</w:t>
    </w:r>
    <w:r w:rsidR="00255232">
      <w:t>1</w:t>
    </w:r>
    <w:r>
      <w:rPr>
        <w:rFonts w:hint="eastAsia"/>
      </w:rPr>
      <w:t>14</w:t>
    </w:r>
    <w:r>
      <w:rPr>
        <w:rFonts w:hint="eastAsia"/>
      </w:rPr>
      <w:t>年版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956"/>
    <w:multiLevelType w:val="hybridMultilevel"/>
    <w:tmpl w:val="67161892"/>
    <w:lvl w:ilvl="0" w:tplc="052A6448">
      <w:start w:val="1"/>
      <w:numFmt w:val="taiwaneseCountingThousand"/>
      <w:suff w:val="nothing"/>
      <w:lvlText w:val="%1、"/>
      <w:lvlJc w:val="left"/>
      <w:pPr>
        <w:ind w:left="1559" w:firstLine="0"/>
      </w:pPr>
      <w:rPr>
        <w:rFonts w:hint="eastAsia"/>
        <w:color w:val="auto"/>
        <w:u w:val="none"/>
        <w:lang w:val="en-US"/>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 w15:restartNumberingAfterBreak="0">
    <w:nsid w:val="08666EB3"/>
    <w:multiLevelType w:val="hybridMultilevel"/>
    <w:tmpl w:val="F02679A4"/>
    <w:lvl w:ilvl="0" w:tplc="0DEA0A08">
      <w:start w:val="1"/>
      <w:numFmt w:val="taiwaneseCountingThousand"/>
      <w:lvlText w:val="（%1）"/>
      <w:lvlJc w:val="left"/>
      <w:pPr>
        <w:tabs>
          <w:tab w:val="num" w:pos="720"/>
        </w:tabs>
        <w:ind w:left="720" w:hanging="720"/>
      </w:pPr>
      <w:rPr>
        <w:rFonts w:ascii="標楷體" w:eastAsia="標楷體" w:hAnsi="標楷體" w:hint="eastAsia"/>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31721418"/>
    <w:multiLevelType w:val="hybridMultilevel"/>
    <w:tmpl w:val="607A9C10"/>
    <w:lvl w:ilvl="0" w:tplc="860AD5D2">
      <w:start w:val="1"/>
      <w:numFmt w:val="taiwaneseCountingThousand"/>
      <w:lvlText w:val="（%1）"/>
      <w:lvlJc w:val="left"/>
      <w:pPr>
        <w:tabs>
          <w:tab w:val="num" w:pos="1740"/>
        </w:tabs>
        <w:ind w:left="1740" w:hanging="780"/>
      </w:pPr>
      <w:rPr>
        <w:rFonts w:hint="default"/>
        <w:u w:val="single"/>
      </w:rPr>
    </w:lvl>
    <w:lvl w:ilvl="1" w:tplc="04090015">
      <w:start w:val="1"/>
      <w:numFmt w:val="taiwaneseCountingThousand"/>
      <w:lvlText w:val="%2、"/>
      <w:lvlJc w:val="left"/>
      <w:pPr>
        <w:tabs>
          <w:tab w:val="num" w:pos="1260"/>
        </w:tabs>
        <w:ind w:left="1260" w:hanging="7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7703389"/>
    <w:multiLevelType w:val="hybridMultilevel"/>
    <w:tmpl w:val="52EA4502"/>
    <w:lvl w:ilvl="0" w:tplc="D4765238">
      <w:start w:val="1"/>
      <w:numFmt w:val="taiwaneseCountingThousand"/>
      <w:suff w:val="space"/>
      <w:lvlText w:val="%1、"/>
      <w:lvlJc w:val="left"/>
      <w:pPr>
        <w:ind w:left="57" w:hanging="57"/>
      </w:pPr>
      <w:rPr>
        <w:rFonts w:hint="eastAsia"/>
        <w:color w:val="FF0000"/>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4SVNeiA0QWzb3UArkhBYS/JO6JgmblUc/ceDDBG7nT5hu02goUoT+ducADdejoJw6siErMqXJaWoUisz7f/Hig==" w:salt="rWakKg6ZB7ou8pDieokxhg=="/>
  <w:defaultTabStop w:val="480"/>
  <w:drawingGridHorizontalSpacing w:val="120"/>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C8"/>
    <w:rsid w:val="00001BA5"/>
    <w:rsid w:val="00010137"/>
    <w:rsid w:val="0001503C"/>
    <w:rsid w:val="0002315E"/>
    <w:rsid w:val="0003215D"/>
    <w:rsid w:val="00051F93"/>
    <w:rsid w:val="00056EF3"/>
    <w:rsid w:val="000702A0"/>
    <w:rsid w:val="0007657C"/>
    <w:rsid w:val="0008758C"/>
    <w:rsid w:val="000923C1"/>
    <w:rsid w:val="000B5100"/>
    <w:rsid w:val="000C2DCF"/>
    <w:rsid w:val="000D11C4"/>
    <w:rsid w:val="000E4B06"/>
    <w:rsid w:val="000E6651"/>
    <w:rsid w:val="000F0535"/>
    <w:rsid w:val="000F0C3A"/>
    <w:rsid w:val="00106809"/>
    <w:rsid w:val="0011528D"/>
    <w:rsid w:val="001176E0"/>
    <w:rsid w:val="0012318C"/>
    <w:rsid w:val="001234BE"/>
    <w:rsid w:val="001244E2"/>
    <w:rsid w:val="001376B8"/>
    <w:rsid w:val="00141B49"/>
    <w:rsid w:val="001472EF"/>
    <w:rsid w:val="00180B99"/>
    <w:rsid w:val="00180D8E"/>
    <w:rsid w:val="001810F6"/>
    <w:rsid w:val="0019615F"/>
    <w:rsid w:val="00196F01"/>
    <w:rsid w:val="001A27C0"/>
    <w:rsid w:val="001A3833"/>
    <w:rsid w:val="001B356A"/>
    <w:rsid w:val="001B5C4B"/>
    <w:rsid w:val="001C77AF"/>
    <w:rsid w:val="001D7105"/>
    <w:rsid w:val="001E178E"/>
    <w:rsid w:val="001E2CD6"/>
    <w:rsid w:val="001E6DDC"/>
    <w:rsid w:val="001F0D3D"/>
    <w:rsid w:val="001F4B51"/>
    <w:rsid w:val="001F7F21"/>
    <w:rsid w:val="00213748"/>
    <w:rsid w:val="002150D2"/>
    <w:rsid w:val="00224E93"/>
    <w:rsid w:val="00233C14"/>
    <w:rsid w:val="00255232"/>
    <w:rsid w:val="0025535C"/>
    <w:rsid w:val="00266BAF"/>
    <w:rsid w:val="00266DA5"/>
    <w:rsid w:val="00270623"/>
    <w:rsid w:val="00273397"/>
    <w:rsid w:val="002878FF"/>
    <w:rsid w:val="00294A35"/>
    <w:rsid w:val="002A0554"/>
    <w:rsid w:val="002B4D0D"/>
    <w:rsid w:val="002C07F4"/>
    <w:rsid w:val="002C0A31"/>
    <w:rsid w:val="002D2D55"/>
    <w:rsid w:val="002D3B0E"/>
    <w:rsid w:val="002F43EA"/>
    <w:rsid w:val="002F4829"/>
    <w:rsid w:val="00302932"/>
    <w:rsid w:val="0030687A"/>
    <w:rsid w:val="00311CB9"/>
    <w:rsid w:val="003126CC"/>
    <w:rsid w:val="00314E4C"/>
    <w:rsid w:val="00316FC2"/>
    <w:rsid w:val="00334593"/>
    <w:rsid w:val="00342173"/>
    <w:rsid w:val="00346949"/>
    <w:rsid w:val="0035165A"/>
    <w:rsid w:val="003535B1"/>
    <w:rsid w:val="00381E38"/>
    <w:rsid w:val="0038533C"/>
    <w:rsid w:val="00391BB9"/>
    <w:rsid w:val="003971B6"/>
    <w:rsid w:val="003A4AEE"/>
    <w:rsid w:val="003A6A6A"/>
    <w:rsid w:val="003A7A66"/>
    <w:rsid w:val="003B3BC6"/>
    <w:rsid w:val="003C209A"/>
    <w:rsid w:val="003C321E"/>
    <w:rsid w:val="003C713F"/>
    <w:rsid w:val="003D1815"/>
    <w:rsid w:val="003D5EC2"/>
    <w:rsid w:val="003E4564"/>
    <w:rsid w:val="003E71CA"/>
    <w:rsid w:val="003E7EE6"/>
    <w:rsid w:val="003F36AD"/>
    <w:rsid w:val="00406707"/>
    <w:rsid w:val="00413A1D"/>
    <w:rsid w:val="00423D6D"/>
    <w:rsid w:val="0042424C"/>
    <w:rsid w:val="004264DB"/>
    <w:rsid w:val="00441949"/>
    <w:rsid w:val="00445A47"/>
    <w:rsid w:val="004543D8"/>
    <w:rsid w:val="00457BB5"/>
    <w:rsid w:val="00460EC9"/>
    <w:rsid w:val="004617FD"/>
    <w:rsid w:val="00462232"/>
    <w:rsid w:val="004827C8"/>
    <w:rsid w:val="004A1012"/>
    <w:rsid w:val="004A15DC"/>
    <w:rsid w:val="004A657D"/>
    <w:rsid w:val="004B2EA9"/>
    <w:rsid w:val="004D19D0"/>
    <w:rsid w:val="004D670B"/>
    <w:rsid w:val="004F0422"/>
    <w:rsid w:val="004F13FE"/>
    <w:rsid w:val="004F17E3"/>
    <w:rsid w:val="005016A3"/>
    <w:rsid w:val="005024DC"/>
    <w:rsid w:val="0050798E"/>
    <w:rsid w:val="00525769"/>
    <w:rsid w:val="00527D21"/>
    <w:rsid w:val="00530679"/>
    <w:rsid w:val="005348EC"/>
    <w:rsid w:val="00545823"/>
    <w:rsid w:val="00547CE9"/>
    <w:rsid w:val="0056307D"/>
    <w:rsid w:val="00563ACC"/>
    <w:rsid w:val="00572094"/>
    <w:rsid w:val="00594870"/>
    <w:rsid w:val="005B1BA0"/>
    <w:rsid w:val="005B4BAB"/>
    <w:rsid w:val="005B59DD"/>
    <w:rsid w:val="005B68CB"/>
    <w:rsid w:val="005E3EDE"/>
    <w:rsid w:val="005E7EF6"/>
    <w:rsid w:val="005F502B"/>
    <w:rsid w:val="005F64B8"/>
    <w:rsid w:val="0060064C"/>
    <w:rsid w:val="00613BB2"/>
    <w:rsid w:val="00635C9C"/>
    <w:rsid w:val="00636091"/>
    <w:rsid w:val="00637F44"/>
    <w:rsid w:val="00647218"/>
    <w:rsid w:val="00647616"/>
    <w:rsid w:val="006523A7"/>
    <w:rsid w:val="006533D2"/>
    <w:rsid w:val="0065387D"/>
    <w:rsid w:val="00663CF9"/>
    <w:rsid w:val="00664C7A"/>
    <w:rsid w:val="00665895"/>
    <w:rsid w:val="00677D62"/>
    <w:rsid w:val="0068544A"/>
    <w:rsid w:val="00693309"/>
    <w:rsid w:val="00694855"/>
    <w:rsid w:val="006A21F1"/>
    <w:rsid w:val="006A53A3"/>
    <w:rsid w:val="006A69A8"/>
    <w:rsid w:val="006C2F61"/>
    <w:rsid w:val="006D553D"/>
    <w:rsid w:val="006D6EB5"/>
    <w:rsid w:val="006E31C7"/>
    <w:rsid w:val="006E6C17"/>
    <w:rsid w:val="006F7468"/>
    <w:rsid w:val="00707167"/>
    <w:rsid w:val="00710403"/>
    <w:rsid w:val="00713242"/>
    <w:rsid w:val="00716793"/>
    <w:rsid w:val="007353BF"/>
    <w:rsid w:val="00737FC6"/>
    <w:rsid w:val="00741F5C"/>
    <w:rsid w:val="00743DBE"/>
    <w:rsid w:val="00744ABE"/>
    <w:rsid w:val="00751E13"/>
    <w:rsid w:val="007618C8"/>
    <w:rsid w:val="00764519"/>
    <w:rsid w:val="00781353"/>
    <w:rsid w:val="0078225F"/>
    <w:rsid w:val="00786AAB"/>
    <w:rsid w:val="00790294"/>
    <w:rsid w:val="00791965"/>
    <w:rsid w:val="007A4C42"/>
    <w:rsid w:val="007B7E69"/>
    <w:rsid w:val="007C6541"/>
    <w:rsid w:val="007C6BBC"/>
    <w:rsid w:val="007D1CD2"/>
    <w:rsid w:val="007F021D"/>
    <w:rsid w:val="008028DD"/>
    <w:rsid w:val="008120CC"/>
    <w:rsid w:val="008161B4"/>
    <w:rsid w:val="00816799"/>
    <w:rsid w:val="00833F83"/>
    <w:rsid w:val="0085140C"/>
    <w:rsid w:val="008577DB"/>
    <w:rsid w:val="00860F5E"/>
    <w:rsid w:val="008668FE"/>
    <w:rsid w:val="00872888"/>
    <w:rsid w:val="0088008D"/>
    <w:rsid w:val="00880851"/>
    <w:rsid w:val="008A6C26"/>
    <w:rsid w:val="008A74A1"/>
    <w:rsid w:val="008C091A"/>
    <w:rsid w:val="008C1C3C"/>
    <w:rsid w:val="008D109D"/>
    <w:rsid w:val="008D2FF1"/>
    <w:rsid w:val="008D4D46"/>
    <w:rsid w:val="008D60DA"/>
    <w:rsid w:val="008D7D81"/>
    <w:rsid w:val="008E4F30"/>
    <w:rsid w:val="00902E57"/>
    <w:rsid w:val="00907FF8"/>
    <w:rsid w:val="00931877"/>
    <w:rsid w:val="00932741"/>
    <w:rsid w:val="00941B5F"/>
    <w:rsid w:val="00943374"/>
    <w:rsid w:val="0094619C"/>
    <w:rsid w:val="009658DA"/>
    <w:rsid w:val="00974580"/>
    <w:rsid w:val="00974C26"/>
    <w:rsid w:val="009757DE"/>
    <w:rsid w:val="009B23F6"/>
    <w:rsid w:val="009B6056"/>
    <w:rsid w:val="009C340A"/>
    <w:rsid w:val="009C543F"/>
    <w:rsid w:val="009D6666"/>
    <w:rsid w:val="009E22AF"/>
    <w:rsid w:val="009F2C98"/>
    <w:rsid w:val="00A2173A"/>
    <w:rsid w:val="00A26828"/>
    <w:rsid w:val="00A3376C"/>
    <w:rsid w:val="00A374AA"/>
    <w:rsid w:val="00A37D79"/>
    <w:rsid w:val="00A419DA"/>
    <w:rsid w:val="00A56317"/>
    <w:rsid w:val="00A56538"/>
    <w:rsid w:val="00A57FBD"/>
    <w:rsid w:val="00A6137B"/>
    <w:rsid w:val="00A67AD5"/>
    <w:rsid w:val="00A87E72"/>
    <w:rsid w:val="00A945FB"/>
    <w:rsid w:val="00AA0372"/>
    <w:rsid w:val="00AA6848"/>
    <w:rsid w:val="00AD2BD9"/>
    <w:rsid w:val="00AD4B34"/>
    <w:rsid w:val="00AD7F12"/>
    <w:rsid w:val="00AE3C92"/>
    <w:rsid w:val="00B017EF"/>
    <w:rsid w:val="00B21FD6"/>
    <w:rsid w:val="00B470D3"/>
    <w:rsid w:val="00B475C5"/>
    <w:rsid w:val="00B47FC1"/>
    <w:rsid w:val="00B653C5"/>
    <w:rsid w:val="00B659F6"/>
    <w:rsid w:val="00B70A10"/>
    <w:rsid w:val="00B80440"/>
    <w:rsid w:val="00B93F4D"/>
    <w:rsid w:val="00B97738"/>
    <w:rsid w:val="00BA754A"/>
    <w:rsid w:val="00BA7803"/>
    <w:rsid w:val="00BD7266"/>
    <w:rsid w:val="00BE5D21"/>
    <w:rsid w:val="00BF0628"/>
    <w:rsid w:val="00BF6EB5"/>
    <w:rsid w:val="00C069B8"/>
    <w:rsid w:val="00C123A1"/>
    <w:rsid w:val="00C16C95"/>
    <w:rsid w:val="00C171D4"/>
    <w:rsid w:val="00C2086F"/>
    <w:rsid w:val="00C32D88"/>
    <w:rsid w:val="00C4319A"/>
    <w:rsid w:val="00C64F25"/>
    <w:rsid w:val="00C77FF2"/>
    <w:rsid w:val="00C849C2"/>
    <w:rsid w:val="00C86078"/>
    <w:rsid w:val="00C969BC"/>
    <w:rsid w:val="00CB4E09"/>
    <w:rsid w:val="00CB6851"/>
    <w:rsid w:val="00CC21BA"/>
    <w:rsid w:val="00CD05B2"/>
    <w:rsid w:val="00CE2655"/>
    <w:rsid w:val="00CF114E"/>
    <w:rsid w:val="00CF1FC1"/>
    <w:rsid w:val="00CF48AC"/>
    <w:rsid w:val="00CF5E43"/>
    <w:rsid w:val="00D0136F"/>
    <w:rsid w:val="00D04D6D"/>
    <w:rsid w:val="00D1453C"/>
    <w:rsid w:val="00D17958"/>
    <w:rsid w:val="00D17D7E"/>
    <w:rsid w:val="00D226B5"/>
    <w:rsid w:val="00D2566E"/>
    <w:rsid w:val="00D27F00"/>
    <w:rsid w:val="00D27FBE"/>
    <w:rsid w:val="00D34DFD"/>
    <w:rsid w:val="00D36336"/>
    <w:rsid w:val="00D429B9"/>
    <w:rsid w:val="00D436A6"/>
    <w:rsid w:val="00D5038D"/>
    <w:rsid w:val="00D60E7E"/>
    <w:rsid w:val="00D60ECD"/>
    <w:rsid w:val="00D66289"/>
    <w:rsid w:val="00D820F7"/>
    <w:rsid w:val="00D8493C"/>
    <w:rsid w:val="00DA2FFB"/>
    <w:rsid w:val="00DA6420"/>
    <w:rsid w:val="00DA682A"/>
    <w:rsid w:val="00DA7018"/>
    <w:rsid w:val="00DC2B37"/>
    <w:rsid w:val="00DC777B"/>
    <w:rsid w:val="00DE0F1B"/>
    <w:rsid w:val="00DE5AB5"/>
    <w:rsid w:val="00DE7F23"/>
    <w:rsid w:val="00DF30E9"/>
    <w:rsid w:val="00E01606"/>
    <w:rsid w:val="00E04F25"/>
    <w:rsid w:val="00E10A0B"/>
    <w:rsid w:val="00E21935"/>
    <w:rsid w:val="00E3760D"/>
    <w:rsid w:val="00E476F6"/>
    <w:rsid w:val="00E6093A"/>
    <w:rsid w:val="00E70BAE"/>
    <w:rsid w:val="00E7361B"/>
    <w:rsid w:val="00E77FCB"/>
    <w:rsid w:val="00E93510"/>
    <w:rsid w:val="00EA3A5B"/>
    <w:rsid w:val="00EB080C"/>
    <w:rsid w:val="00EB26F1"/>
    <w:rsid w:val="00EB334E"/>
    <w:rsid w:val="00EC4045"/>
    <w:rsid w:val="00EC46EC"/>
    <w:rsid w:val="00ED72C9"/>
    <w:rsid w:val="00EF45F2"/>
    <w:rsid w:val="00EF7A9E"/>
    <w:rsid w:val="00F00618"/>
    <w:rsid w:val="00F16A40"/>
    <w:rsid w:val="00F22BD6"/>
    <w:rsid w:val="00F259A1"/>
    <w:rsid w:val="00F4190B"/>
    <w:rsid w:val="00F451CF"/>
    <w:rsid w:val="00F61B1A"/>
    <w:rsid w:val="00F62540"/>
    <w:rsid w:val="00F7574B"/>
    <w:rsid w:val="00F87EA7"/>
    <w:rsid w:val="00F90A3F"/>
    <w:rsid w:val="00F93687"/>
    <w:rsid w:val="00F938C2"/>
    <w:rsid w:val="00FA08FE"/>
    <w:rsid w:val="00FA55EF"/>
    <w:rsid w:val="00FB57AD"/>
    <w:rsid w:val="00FD6FEB"/>
    <w:rsid w:val="00FE663E"/>
    <w:rsid w:val="00FF1B40"/>
    <w:rsid w:val="00FF63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7932D99"/>
  <w15:chartTrackingRefBased/>
  <w15:docId w15:val="{98A405A9-3389-4BE4-A315-992EC9A8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樣式2"/>
    <w:basedOn w:val="a"/>
    <w:rsid w:val="007618C8"/>
    <w:pPr>
      <w:tabs>
        <w:tab w:val="left" w:pos="8880"/>
      </w:tabs>
      <w:adjustRightInd w:val="0"/>
      <w:spacing w:line="360" w:lineRule="auto"/>
      <w:ind w:left="1600" w:hanging="640"/>
      <w:jc w:val="both"/>
      <w:textDirection w:val="lrTbV"/>
      <w:textAlignment w:val="baseline"/>
    </w:pPr>
    <w:rPr>
      <w:spacing w:val="40"/>
      <w:kern w:val="20"/>
      <w:szCs w:val="20"/>
    </w:rPr>
  </w:style>
  <w:style w:type="paragraph" w:customStyle="1" w:styleId="3">
    <w:name w:val="樣式3"/>
    <w:basedOn w:val="a"/>
    <w:rsid w:val="007618C8"/>
    <w:pPr>
      <w:adjustRightInd w:val="0"/>
      <w:spacing w:line="360" w:lineRule="auto"/>
      <w:ind w:left="1600"/>
      <w:jc w:val="both"/>
      <w:textAlignment w:val="baseline"/>
    </w:pPr>
    <w:rPr>
      <w:spacing w:val="40"/>
      <w:kern w:val="20"/>
      <w:szCs w:val="20"/>
    </w:rPr>
  </w:style>
  <w:style w:type="paragraph" w:customStyle="1" w:styleId="1">
    <w:name w:val="樣式1"/>
    <w:basedOn w:val="a"/>
    <w:rsid w:val="007618C8"/>
    <w:pPr>
      <w:tabs>
        <w:tab w:val="left" w:pos="8880"/>
      </w:tabs>
      <w:adjustRightInd w:val="0"/>
      <w:spacing w:line="360" w:lineRule="auto"/>
      <w:jc w:val="both"/>
      <w:textDirection w:val="lrTbV"/>
      <w:textAlignment w:val="baseline"/>
    </w:pPr>
    <w:rPr>
      <w:spacing w:val="40"/>
      <w:kern w:val="20"/>
      <w:szCs w:val="20"/>
    </w:rPr>
  </w:style>
  <w:style w:type="paragraph" w:customStyle="1" w:styleId="2-1">
    <w:name w:val="樣式2-1"/>
    <w:basedOn w:val="2"/>
    <w:rsid w:val="007618C8"/>
    <w:pPr>
      <w:ind w:hanging="320"/>
    </w:pPr>
  </w:style>
  <w:style w:type="character" w:styleId="a3">
    <w:name w:val="annotation reference"/>
    <w:semiHidden/>
    <w:rsid w:val="007618C8"/>
    <w:rPr>
      <w:sz w:val="18"/>
      <w:szCs w:val="18"/>
    </w:rPr>
  </w:style>
  <w:style w:type="paragraph" w:styleId="a4">
    <w:name w:val="annotation text"/>
    <w:basedOn w:val="a"/>
    <w:semiHidden/>
    <w:rsid w:val="007618C8"/>
    <w:pPr>
      <w:adjustRightInd w:val="0"/>
      <w:spacing w:line="360" w:lineRule="auto"/>
      <w:textAlignment w:val="baseline"/>
    </w:pPr>
    <w:rPr>
      <w:spacing w:val="40"/>
      <w:szCs w:val="20"/>
    </w:rPr>
  </w:style>
  <w:style w:type="paragraph" w:styleId="HTML">
    <w:name w:val="HTML Preformatted"/>
    <w:basedOn w:val="a"/>
    <w:link w:val="HTML0"/>
    <w:rsid w:val="00860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Body Text Indent"/>
    <w:basedOn w:val="a"/>
    <w:rsid w:val="0030687A"/>
    <w:pPr>
      <w:ind w:left="7560"/>
    </w:pPr>
    <w:rPr>
      <w:b/>
      <w:sz w:val="22"/>
      <w:szCs w:val="20"/>
    </w:rPr>
  </w:style>
  <w:style w:type="paragraph" w:styleId="a6">
    <w:name w:val="header"/>
    <w:basedOn w:val="a"/>
    <w:link w:val="a7"/>
    <w:uiPriority w:val="99"/>
    <w:rsid w:val="001F0D3D"/>
    <w:pPr>
      <w:tabs>
        <w:tab w:val="center" w:pos="4153"/>
        <w:tab w:val="right" w:pos="8306"/>
      </w:tabs>
      <w:snapToGrid w:val="0"/>
    </w:pPr>
    <w:rPr>
      <w:sz w:val="20"/>
      <w:szCs w:val="20"/>
    </w:rPr>
  </w:style>
  <w:style w:type="paragraph" w:styleId="a8">
    <w:name w:val="footer"/>
    <w:basedOn w:val="a"/>
    <w:rsid w:val="001F0D3D"/>
    <w:pPr>
      <w:tabs>
        <w:tab w:val="center" w:pos="4153"/>
        <w:tab w:val="right" w:pos="8306"/>
      </w:tabs>
      <w:snapToGrid w:val="0"/>
    </w:pPr>
    <w:rPr>
      <w:sz w:val="20"/>
      <w:szCs w:val="20"/>
    </w:rPr>
  </w:style>
  <w:style w:type="character" w:styleId="a9">
    <w:name w:val="page number"/>
    <w:basedOn w:val="a0"/>
    <w:rsid w:val="001F0D3D"/>
  </w:style>
  <w:style w:type="paragraph" w:styleId="aa">
    <w:name w:val="Balloon Text"/>
    <w:basedOn w:val="a"/>
    <w:semiHidden/>
    <w:rsid w:val="00D27F00"/>
    <w:rPr>
      <w:rFonts w:ascii="Arial" w:hAnsi="Arial"/>
      <w:sz w:val="18"/>
      <w:szCs w:val="18"/>
    </w:rPr>
  </w:style>
  <w:style w:type="paragraph" w:customStyle="1" w:styleId="Char">
    <w:name w:val="Char"/>
    <w:basedOn w:val="a"/>
    <w:rsid w:val="00D36336"/>
    <w:pPr>
      <w:widowControl/>
      <w:spacing w:after="160" w:line="240" w:lineRule="exact"/>
    </w:pPr>
    <w:rPr>
      <w:rFonts w:ascii="Verdana" w:hAnsi="Verdana"/>
      <w:kern w:val="0"/>
      <w:sz w:val="20"/>
      <w:szCs w:val="20"/>
      <w:lang w:eastAsia="en-US"/>
    </w:rPr>
  </w:style>
  <w:style w:type="character" w:customStyle="1" w:styleId="a7">
    <w:name w:val="頁首 字元"/>
    <w:link w:val="a6"/>
    <w:uiPriority w:val="99"/>
    <w:rsid w:val="00E3760D"/>
    <w:rPr>
      <w:kern w:val="2"/>
    </w:rPr>
  </w:style>
  <w:style w:type="paragraph" w:styleId="20">
    <w:name w:val="Body Text 2"/>
    <w:basedOn w:val="a"/>
    <w:link w:val="21"/>
    <w:rsid w:val="00693309"/>
    <w:pPr>
      <w:spacing w:after="120" w:line="480" w:lineRule="auto"/>
    </w:pPr>
  </w:style>
  <w:style w:type="character" w:customStyle="1" w:styleId="21">
    <w:name w:val="本文 2 字元"/>
    <w:link w:val="20"/>
    <w:rsid w:val="00693309"/>
    <w:rPr>
      <w:kern w:val="2"/>
      <w:sz w:val="24"/>
      <w:szCs w:val="24"/>
    </w:rPr>
  </w:style>
  <w:style w:type="character" w:customStyle="1" w:styleId="HTML0">
    <w:name w:val="HTML 預設格式 字元"/>
    <w:link w:val="HTML"/>
    <w:rsid w:val="001472EF"/>
    <w:rPr>
      <w:rFonts w:ascii="細明體" w:eastAsia="細明體" w:hAnsi="細明體" w:cs="細明體"/>
      <w:sz w:val="24"/>
      <w:szCs w:val="24"/>
    </w:rPr>
  </w:style>
  <w:style w:type="paragraph" w:styleId="ab">
    <w:name w:val="Body Text"/>
    <w:basedOn w:val="a"/>
    <w:link w:val="ac"/>
    <w:rsid w:val="001472EF"/>
    <w:pPr>
      <w:spacing w:after="120"/>
    </w:pPr>
  </w:style>
  <w:style w:type="character" w:customStyle="1" w:styleId="ac">
    <w:name w:val="本文 字元"/>
    <w:link w:val="ab"/>
    <w:rsid w:val="001472E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1F4F1-06DF-49FC-93D2-E3719063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3453</Words>
  <Characters>540</Characters>
  <Application>Microsoft Office Word</Application>
  <DocSecurity>8</DocSecurity>
  <Lines>4</Lines>
  <Paragraphs>7</Paragraphs>
  <ScaleCrop>false</ScaleCrop>
  <Company>ctnbank</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我國境內美元清算透支合約書</dc:title>
  <dc:subject/>
  <dc:creator>ctnbank</dc:creator>
  <cp:keywords/>
  <dc:description/>
  <cp:lastModifiedBy>陳盈嵐(財務處,科長)</cp:lastModifiedBy>
  <cp:revision>8</cp:revision>
  <cp:lastPrinted>2025-03-18T03:08:00Z</cp:lastPrinted>
  <dcterms:created xsi:type="dcterms:W3CDTF">2025-07-07T06:52:00Z</dcterms:created>
  <dcterms:modified xsi:type="dcterms:W3CDTF">2025-09-12T03:28:00Z</dcterms:modified>
</cp:coreProperties>
</file>